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C58" w:rsidRPr="00F53C58" w:rsidRDefault="00F53C58" w:rsidP="00F53C58">
      <w:pPr>
        <w:pStyle w:val="ConsPlusNormal"/>
        <w:spacing w:line="48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53C58">
        <w:rPr>
          <w:rFonts w:ascii="Times New Roman" w:hAnsi="Times New Roman" w:cs="Times New Roman"/>
          <w:sz w:val="28"/>
          <w:szCs w:val="28"/>
        </w:rPr>
        <w:t>МДК 06.01 .Раздел: Участие в планировании основных показателей производства.</w:t>
      </w:r>
    </w:p>
    <w:p w:rsidR="00A35382" w:rsidRPr="00F364F4" w:rsidRDefault="00A35382" w:rsidP="00F53C58">
      <w:pPr>
        <w:pStyle w:val="ConsPlusNormal"/>
        <w:spacing w:line="48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364F4">
        <w:rPr>
          <w:rFonts w:ascii="Times New Roman" w:hAnsi="Times New Roman" w:cs="Times New Roman"/>
          <w:sz w:val="28"/>
          <w:szCs w:val="28"/>
        </w:rPr>
        <w:t>Таблица 1 - Классификация предприятий (объектов) общественного питания</w:t>
      </w: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39"/>
        <w:gridCol w:w="7526"/>
      </w:tblGrid>
      <w:tr w:rsidR="00A35382" w:rsidRPr="00F364F4" w:rsidTr="00F53C58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 xml:space="preserve">Признак классификации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Классификационные группы</w:t>
            </w:r>
          </w:p>
        </w:tc>
      </w:tr>
      <w:tr w:rsidR="00A35382" w:rsidRPr="00F364F4" w:rsidTr="00F53C58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 xml:space="preserve">По характеру деятельности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Предприятия (объекты), организующие производство продукции общественного питания с возможностью доставки потребителям: заготовочные фабрики, цехи по производству полуфабрикатов и кулинарных изделий, специализированные кулинарные цехи, предприятия (цехи) бортового питания и др.</w:t>
            </w:r>
          </w:p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Предприятия (объекты), организующие производство, реализацию продукции общественного питания и обслуживание потребителей с потреблением на месте и на вынос (вывоз) с возможностью доставки: рестораны, кафе, бары, столовые, предприятия (объекты) быстрого обслуживания, закусочные, кафетерии, буфеты.</w:t>
            </w:r>
            <w:proofErr w:type="gramEnd"/>
          </w:p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Предприятия (объекты), организующие реализацию продукции общественного питания с возможным потреблением на месте: магазины (отделы)</w:t>
            </w:r>
          </w:p>
        </w:tc>
      </w:tr>
      <w:tr w:rsidR="00A35382" w:rsidRPr="00F364F4" w:rsidTr="00F53C58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По типам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Ресторан, кафе, бар, столовая, предприятие быстрого обслуживания, буфет, кафетерий, магазин (отдел) кулинарии, закусочная</w:t>
            </w:r>
            <w:proofErr w:type="gramEnd"/>
          </w:p>
        </w:tc>
      </w:tr>
      <w:tr w:rsidR="00A35382" w:rsidRPr="00F364F4" w:rsidTr="00F53C58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По мобильности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Стационарные</w:t>
            </w:r>
          </w:p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Передвижные</w:t>
            </w:r>
          </w:p>
        </w:tc>
      </w:tr>
      <w:tr w:rsidR="00A35382" w:rsidRPr="00F364F4" w:rsidTr="00F53C58">
        <w:trPr>
          <w:trHeight w:val="153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По организации производства продукции общественного питания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Предприятия (объекты), работающие на сырье (с полным технологическим циклом), полуфабрикатах (</w:t>
            </w:r>
            <w:proofErr w:type="spellStart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доготовочные</w:t>
            </w:r>
            <w:proofErr w:type="spellEnd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), заготовочные (</w:t>
            </w:r>
            <w:proofErr w:type="spellStart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изг</w:t>
            </w:r>
            <w:proofErr w:type="spellEnd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комбинированные</w:t>
            </w:r>
          </w:p>
        </w:tc>
      </w:tr>
      <w:tr w:rsidR="00A35382" w:rsidRPr="00F364F4" w:rsidTr="00F53C58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По уровню обслуживания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Предприятия (объекты) класса (категории) люкс, высший, первый</w:t>
            </w:r>
          </w:p>
        </w:tc>
      </w:tr>
      <w:tr w:rsidR="00A35382" w:rsidRPr="00F364F4" w:rsidTr="00F53C58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По месторасположению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Общедоступные</w:t>
            </w:r>
            <w:proofErr w:type="gramEnd"/>
            <w:r w:rsidRPr="00F364F4">
              <w:rPr>
                <w:rFonts w:ascii="Times New Roman" w:hAnsi="Times New Roman" w:cs="Times New Roman"/>
                <w:sz w:val="28"/>
                <w:szCs w:val="28"/>
              </w:rPr>
              <w:t xml:space="preserve"> и закрытого типа, обслуживающие определенный контингент потребителей</w:t>
            </w:r>
          </w:p>
        </w:tc>
      </w:tr>
      <w:tr w:rsidR="00A35382" w:rsidRPr="00F364F4" w:rsidTr="00F53C58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По времени функционирования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2" w:rsidRPr="00F364F4" w:rsidRDefault="00A35382" w:rsidP="00A353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4F4">
              <w:rPr>
                <w:rFonts w:ascii="Times New Roman" w:hAnsi="Times New Roman" w:cs="Times New Roman"/>
                <w:sz w:val="28"/>
                <w:szCs w:val="28"/>
              </w:rPr>
              <w:t>Постоянно действующие, сезонные (летние)</w:t>
            </w:r>
          </w:p>
        </w:tc>
      </w:tr>
    </w:tbl>
    <w:p w:rsidR="00AE1368" w:rsidRPr="00020CF5" w:rsidRDefault="00AE1368" w:rsidP="003048D5">
      <w:pPr>
        <w:pStyle w:val="ConsPlusTitle"/>
        <w:rPr>
          <w:rFonts w:ascii="Times New Roman" w:hAnsi="Times New Roman" w:cs="Times New Roman"/>
          <w:b w:val="0"/>
        </w:rPr>
      </w:pPr>
      <w:r w:rsidRPr="00020CF5">
        <w:rPr>
          <w:rFonts w:ascii="Times New Roman" w:hAnsi="Times New Roman" w:cs="Times New Roman"/>
          <w:b w:val="0"/>
        </w:rPr>
        <w:t>"ГОСТ 30389-2013. УСЛУГИ ОБЩЕСТВЕННОГО ПИТАНИЯ</w:t>
      </w:r>
      <w:r>
        <w:rPr>
          <w:rFonts w:ascii="Times New Roman" w:hAnsi="Times New Roman" w:cs="Times New Roman"/>
          <w:b w:val="0"/>
        </w:rPr>
        <w:t xml:space="preserve"> </w:t>
      </w:r>
      <w:proofErr w:type="gramStart"/>
      <w:r w:rsidRPr="00020CF5">
        <w:rPr>
          <w:rFonts w:ascii="Times New Roman" w:hAnsi="Times New Roman" w:cs="Times New Roman"/>
          <w:b w:val="0"/>
        </w:rPr>
        <w:t>П</w:t>
      </w:r>
      <w:proofErr w:type="gramEnd"/>
      <w:r w:rsidRPr="00020CF5">
        <w:rPr>
          <w:rFonts w:ascii="Times New Roman" w:hAnsi="Times New Roman" w:cs="Times New Roman"/>
          <w:b w:val="0"/>
        </w:rPr>
        <w:t xml:space="preserve"> О П</w:t>
      </w:r>
      <w:r w:rsidR="003048D5">
        <w:rPr>
          <w:rFonts w:ascii="Times New Roman" w:hAnsi="Times New Roman" w:cs="Times New Roman"/>
          <w:b w:val="0"/>
        </w:rPr>
        <w:t xml:space="preserve">  </w:t>
      </w:r>
      <w:r w:rsidRPr="00020CF5">
        <w:rPr>
          <w:rFonts w:ascii="Times New Roman" w:hAnsi="Times New Roman" w:cs="Times New Roman"/>
          <w:b w:val="0"/>
        </w:rPr>
        <w:t xml:space="preserve">КЛАССИФИКАЦИЯ И ОБЩИЕ ТРЕБОВАНИЯ. Дата </w:t>
      </w:r>
      <w:proofErr w:type="spellStart"/>
      <w:r w:rsidRPr="00020CF5">
        <w:rPr>
          <w:rFonts w:ascii="Times New Roman" w:hAnsi="Times New Roman" w:cs="Times New Roman"/>
          <w:b w:val="0"/>
        </w:rPr>
        <w:t>введ</w:t>
      </w:r>
      <w:proofErr w:type="spellEnd"/>
      <w:r w:rsidRPr="00020CF5">
        <w:rPr>
          <w:rFonts w:ascii="Times New Roman" w:hAnsi="Times New Roman" w:cs="Times New Roman"/>
          <w:b w:val="0"/>
        </w:rPr>
        <w:t xml:space="preserve"> 01.01.2016</w:t>
      </w:r>
    </w:p>
    <w:p w:rsidR="00456217" w:rsidRDefault="00456217" w:rsidP="00A35382"/>
    <w:sectPr w:rsidR="00456217" w:rsidSect="00F53C58">
      <w:pgSz w:w="11906" w:h="16838"/>
      <w:pgMar w:top="1077" w:right="680" w:bottom="96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382"/>
    <w:rsid w:val="000B0969"/>
    <w:rsid w:val="003048D5"/>
    <w:rsid w:val="00456217"/>
    <w:rsid w:val="00A35382"/>
    <w:rsid w:val="00A521A0"/>
    <w:rsid w:val="00AE1368"/>
    <w:rsid w:val="00EC34A8"/>
    <w:rsid w:val="00F53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353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E13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1438</Characters>
  <Application>Microsoft Office Word</Application>
  <DocSecurity>0</DocSecurity>
  <Lines>11</Lines>
  <Paragraphs>3</Paragraphs>
  <ScaleCrop>false</ScaleCrop>
  <Company>Microsoft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2018-09-27T05:13:00Z</dcterms:created>
  <dcterms:modified xsi:type="dcterms:W3CDTF">2018-09-27T05:31:00Z</dcterms:modified>
</cp:coreProperties>
</file>