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CF1" w:rsidRPr="00204CF1" w:rsidRDefault="00204CF1" w:rsidP="00204CF1">
      <w:pPr>
        <w:shd w:val="clear" w:color="auto" w:fill="FFFFFF"/>
        <w:spacing w:after="0" w:line="240" w:lineRule="auto"/>
        <w:jc w:val="center"/>
        <w:rPr>
          <w:rFonts w:ascii="Arial" w:eastAsia="Times New Roman" w:hAnsi="Arial" w:cs="Arial"/>
          <w:color w:val="000000"/>
          <w:lang w:eastAsia="ru-RU"/>
        </w:rPr>
      </w:pPr>
      <w:r w:rsidRPr="007A59BA">
        <w:rPr>
          <w:rFonts w:ascii="Times New Roman" w:eastAsia="Times New Roman" w:hAnsi="Times New Roman" w:cs="Times New Roman"/>
          <w:b/>
          <w:bCs/>
          <w:iCs/>
          <w:color w:val="000000"/>
          <w:sz w:val="44"/>
          <w:lang w:eastAsia="ru-RU"/>
        </w:rPr>
        <w:t>Основы безопасног</w:t>
      </w:r>
      <w:r w:rsidRPr="00204CF1">
        <w:rPr>
          <w:rFonts w:ascii="Times New Roman" w:eastAsia="Times New Roman" w:hAnsi="Times New Roman" w:cs="Times New Roman"/>
          <w:b/>
          <w:bCs/>
          <w:i/>
          <w:iCs/>
          <w:color w:val="000000"/>
          <w:sz w:val="44"/>
          <w:lang w:eastAsia="ru-RU"/>
        </w:rPr>
        <w:t>о поведения через метод моделирования и элементы поисково-исследовательской деятельности (социум, ПДД)</w:t>
      </w:r>
    </w:p>
    <w:p w:rsidR="00204CF1" w:rsidRPr="00204CF1" w:rsidRDefault="00204CF1" w:rsidP="00204CF1">
      <w:pPr>
        <w:shd w:val="clear" w:color="auto" w:fill="FFFFFF"/>
        <w:spacing w:after="0" w:line="240" w:lineRule="auto"/>
        <w:jc w:val="center"/>
        <w:rPr>
          <w:rFonts w:ascii="Arial" w:eastAsia="Times New Roman" w:hAnsi="Arial" w:cs="Arial"/>
          <w:color w:val="000000"/>
          <w:lang w:eastAsia="ru-RU"/>
        </w:rPr>
      </w:pPr>
      <w:r w:rsidRPr="00204CF1">
        <w:rPr>
          <w:rFonts w:ascii="Times New Roman" w:eastAsia="Times New Roman" w:hAnsi="Times New Roman" w:cs="Times New Roman"/>
          <w:color w:val="000000"/>
          <w:sz w:val="32"/>
          <w:lang w:eastAsia="ru-RU"/>
        </w:rPr>
        <w:t>( выступление на педсовет)</w:t>
      </w:r>
    </w:p>
    <w:p w:rsidR="002D34CD" w:rsidRDefault="002D34CD" w:rsidP="002D34CD">
      <w:pPr>
        <w:shd w:val="clear" w:color="auto" w:fill="FFFFFF"/>
        <w:spacing w:after="0" w:line="240" w:lineRule="auto"/>
        <w:ind w:firstLine="578"/>
        <w:rPr>
          <w:rFonts w:ascii="Times New Roman" w:eastAsia="Times New Roman" w:hAnsi="Times New Roman" w:cs="Times New Roman"/>
          <w:i/>
          <w:iCs/>
          <w:color w:val="000000"/>
          <w:sz w:val="28"/>
          <w:lang w:eastAsia="ru-RU"/>
        </w:rPr>
      </w:pPr>
      <w:r>
        <w:rPr>
          <w:rFonts w:ascii="Times New Roman" w:eastAsia="Times New Roman" w:hAnsi="Times New Roman" w:cs="Times New Roman"/>
          <w:i/>
          <w:iCs/>
          <w:color w:val="000000"/>
          <w:sz w:val="28"/>
          <w:lang w:eastAsia="ru-RU"/>
        </w:rPr>
        <w:t xml:space="preserve">Подготовила: </w:t>
      </w:r>
      <w:proofErr w:type="spellStart"/>
      <w:r>
        <w:rPr>
          <w:rFonts w:ascii="Times New Roman" w:eastAsia="Times New Roman" w:hAnsi="Times New Roman" w:cs="Times New Roman"/>
          <w:i/>
          <w:iCs/>
          <w:color w:val="000000"/>
          <w:sz w:val="28"/>
          <w:lang w:eastAsia="ru-RU"/>
        </w:rPr>
        <w:t>Сельницына</w:t>
      </w:r>
      <w:proofErr w:type="spellEnd"/>
      <w:r>
        <w:rPr>
          <w:rFonts w:ascii="Times New Roman" w:eastAsia="Times New Roman" w:hAnsi="Times New Roman" w:cs="Times New Roman"/>
          <w:i/>
          <w:iCs/>
          <w:color w:val="000000"/>
          <w:sz w:val="28"/>
          <w:lang w:eastAsia="ru-RU"/>
        </w:rPr>
        <w:t xml:space="preserve"> Ю.А.</w:t>
      </w:r>
      <w:r w:rsidR="00204CF1">
        <w:rPr>
          <w:rFonts w:ascii="Times New Roman" w:eastAsia="Times New Roman" w:hAnsi="Times New Roman" w:cs="Times New Roman"/>
          <w:i/>
          <w:iCs/>
          <w:color w:val="000000"/>
          <w:sz w:val="28"/>
          <w:lang w:eastAsia="ru-RU"/>
        </w:rPr>
        <w:t xml:space="preserve">  </w:t>
      </w:r>
    </w:p>
    <w:p w:rsidR="00204CF1" w:rsidRPr="00204CF1" w:rsidRDefault="00204CF1" w:rsidP="002D34CD">
      <w:pPr>
        <w:shd w:val="clear" w:color="auto" w:fill="FFFFFF"/>
        <w:spacing w:after="0" w:line="240" w:lineRule="auto"/>
        <w:ind w:firstLine="578"/>
        <w:rPr>
          <w:rFonts w:ascii="Times New Roman" w:eastAsia="Times New Roman" w:hAnsi="Times New Roman" w:cs="Times New Roman"/>
          <w:i/>
          <w:iCs/>
          <w:color w:val="000000"/>
          <w:sz w:val="28"/>
          <w:lang w:eastAsia="ru-RU"/>
        </w:rPr>
      </w:pPr>
      <w:r>
        <w:rPr>
          <w:rFonts w:ascii="Times New Roman" w:eastAsia="Times New Roman" w:hAnsi="Times New Roman" w:cs="Times New Roman"/>
          <w:i/>
          <w:iCs/>
          <w:color w:val="000000"/>
          <w:sz w:val="28"/>
          <w:lang w:eastAsia="ru-RU"/>
        </w:rPr>
        <w:t xml:space="preserve">                                                                                              </w:t>
      </w:r>
      <w:r w:rsidRPr="00204CF1">
        <w:rPr>
          <w:rFonts w:ascii="Times New Roman" w:eastAsia="Times New Roman" w:hAnsi="Times New Roman" w:cs="Times New Roman"/>
          <w:color w:val="000000"/>
          <w:sz w:val="28"/>
          <w:szCs w:val="28"/>
          <w:lang w:eastAsia="ru-RU"/>
        </w:rPr>
        <w:br/>
      </w:r>
      <w:r w:rsidRPr="00204CF1">
        <w:rPr>
          <w:rFonts w:ascii="Times New Roman" w:eastAsia="Times New Roman" w:hAnsi="Times New Roman" w:cs="Times New Roman"/>
          <w:color w:val="000000"/>
          <w:sz w:val="28"/>
          <w:lang w:eastAsia="ru-RU"/>
        </w:rPr>
        <w:t xml:space="preserve">         Жизнедеятельность человека неразрывно связана с окружающей его средой обитания. Проблема безопасности жизнедеятельности признается во всем мире. Ключевая роль в обеспечении национальной безопасности и жизнедеятельности отдельной личности и общества принадлежит образованию. Период дошкольного детства у детей характеризуется нарастанием двигательной активности и увеличением физических возможностей ребенка, которые, сочетаясь с повышенной любопытностью, стремлением к самостоятельности, нередко приводят к возникновению </w:t>
      </w:r>
      <w:proofErr w:type="spellStart"/>
      <w:r w:rsidRPr="00204CF1">
        <w:rPr>
          <w:rFonts w:ascii="Times New Roman" w:eastAsia="Times New Roman" w:hAnsi="Times New Roman" w:cs="Times New Roman"/>
          <w:color w:val="000000"/>
          <w:sz w:val="28"/>
          <w:lang w:eastAsia="ru-RU"/>
        </w:rPr>
        <w:t>травмоопасных</w:t>
      </w:r>
      <w:proofErr w:type="spellEnd"/>
      <w:r w:rsidRPr="00204CF1">
        <w:rPr>
          <w:rFonts w:ascii="Times New Roman" w:eastAsia="Times New Roman" w:hAnsi="Times New Roman" w:cs="Times New Roman"/>
          <w:color w:val="000000"/>
          <w:sz w:val="28"/>
          <w:lang w:eastAsia="ru-RU"/>
        </w:rPr>
        <w:t xml:space="preserve"> ситуаций. Эффективным способом обучения навыкам безопасного поведения является метод моделирования</w:t>
      </w:r>
      <w:proofErr w:type="gramStart"/>
      <w:r w:rsidRPr="00204CF1">
        <w:rPr>
          <w:rFonts w:ascii="Times New Roman" w:eastAsia="Times New Roman" w:hAnsi="Times New Roman" w:cs="Times New Roman"/>
          <w:color w:val="000000"/>
          <w:sz w:val="28"/>
          <w:lang w:eastAsia="ru-RU"/>
        </w:rPr>
        <w:t xml:space="preserve"> ,</w:t>
      </w:r>
      <w:proofErr w:type="gramEnd"/>
      <w:r w:rsidRPr="00204CF1">
        <w:rPr>
          <w:rFonts w:ascii="Times New Roman" w:eastAsia="Times New Roman" w:hAnsi="Times New Roman" w:cs="Times New Roman"/>
          <w:color w:val="000000"/>
          <w:sz w:val="28"/>
          <w:lang w:eastAsia="ru-RU"/>
        </w:rPr>
        <w:t xml:space="preserve"> который содержит в своей структуре несколько компонентов, обуславливающих ценные педагогические свойства: игра, имитация, </w:t>
      </w:r>
      <w:proofErr w:type="spellStart"/>
      <w:r w:rsidRPr="00204CF1">
        <w:rPr>
          <w:rFonts w:ascii="Times New Roman" w:eastAsia="Times New Roman" w:hAnsi="Times New Roman" w:cs="Times New Roman"/>
          <w:color w:val="000000"/>
          <w:sz w:val="28"/>
          <w:lang w:eastAsia="ru-RU"/>
        </w:rPr>
        <w:t>поисково</w:t>
      </w:r>
      <w:proofErr w:type="spellEnd"/>
      <w:r w:rsidRPr="00204CF1">
        <w:rPr>
          <w:rFonts w:ascii="Times New Roman" w:eastAsia="Times New Roman" w:hAnsi="Times New Roman" w:cs="Times New Roman"/>
          <w:color w:val="000000"/>
          <w:sz w:val="28"/>
          <w:lang w:eastAsia="ru-RU"/>
        </w:rPr>
        <w:t>—исследовательская деятельность и анализ конкретной ситуации</w:t>
      </w:r>
    </w:p>
    <w:p w:rsidR="00204CF1" w:rsidRPr="00204CF1" w:rsidRDefault="00204CF1" w:rsidP="002D34CD">
      <w:pPr>
        <w:shd w:val="clear" w:color="auto" w:fill="FFFFFF"/>
        <w:spacing w:after="0" w:line="240" w:lineRule="auto"/>
        <w:ind w:firstLine="578"/>
        <w:rPr>
          <w:rFonts w:ascii="Arial" w:eastAsia="Times New Roman" w:hAnsi="Arial" w:cs="Arial"/>
          <w:color w:val="000000"/>
          <w:lang w:eastAsia="ru-RU"/>
        </w:rPr>
      </w:pPr>
      <w:r w:rsidRPr="00204CF1">
        <w:rPr>
          <w:rFonts w:ascii="Times New Roman" w:eastAsia="Times New Roman" w:hAnsi="Times New Roman" w:cs="Times New Roman"/>
          <w:color w:val="000000"/>
          <w:sz w:val="28"/>
          <w:lang w:eastAsia="ru-RU"/>
        </w:rPr>
        <w:t>    Игра в дошкольном возрасте является ведущим видом деятельности детей. Именно игра дает ребенку доступные для него способы моделирования окружающей жизни, которые делают возможным освоение, казалось бы, недосягаемой для него действительности. Игра  отражает внутреннюю потребность детей в активной деятельности, это средство познания мира. В игре дошкольники обогащают свой жизненный и чувственный опыт, вступают в определенные  отношения со сверстниками и взрослыми.</w:t>
      </w:r>
    </w:p>
    <w:p w:rsidR="00204CF1" w:rsidRPr="00204CF1" w:rsidRDefault="00204CF1" w:rsidP="002D34CD">
      <w:pPr>
        <w:shd w:val="clear" w:color="auto" w:fill="FFFFFF"/>
        <w:spacing w:after="0" w:line="240" w:lineRule="auto"/>
        <w:ind w:firstLine="578"/>
        <w:rPr>
          <w:rFonts w:ascii="Arial" w:eastAsia="Times New Roman" w:hAnsi="Arial" w:cs="Arial"/>
          <w:color w:val="000000"/>
          <w:lang w:eastAsia="ru-RU"/>
        </w:rPr>
      </w:pPr>
      <w:r w:rsidRPr="00204CF1">
        <w:rPr>
          <w:rFonts w:ascii="Times New Roman" w:eastAsia="Times New Roman" w:hAnsi="Times New Roman" w:cs="Times New Roman"/>
          <w:color w:val="000000"/>
          <w:sz w:val="28"/>
          <w:lang w:eastAsia="ru-RU"/>
        </w:rPr>
        <w:t>Особенность данного метода заключается и в том, что он является связующим звеном между содержанием знаний о правилах безопасности и организацией деятельности по их применению. Важно учитывать специальные условия реализации метода моделирования игровых ситуаций:</w:t>
      </w:r>
    </w:p>
    <w:p w:rsidR="00204CF1" w:rsidRPr="00204CF1" w:rsidRDefault="00204CF1" w:rsidP="002D34CD">
      <w:pPr>
        <w:numPr>
          <w:ilvl w:val="0"/>
          <w:numId w:val="1"/>
        </w:numPr>
        <w:shd w:val="clear" w:color="auto" w:fill="FFFFFF"/>
        <w:spacing w:before="30" w:after="30" w:line="240" w:lineRule="auto"/>
        <w:ind w:left="0" w:firstLine="900"/>
        <w:rPr>
          <w:rFonts w:ascii="Arial" w:eastAsia="Times New Roman" w:hAnsi="Arial" w:cs="Arial"/>
          <w:color w:val="000000"/>
          <w:lang w:eastAsia="ru-RU"/>
        </w:rPr>
      </w:pPr>
      <w:r w:rsidRPr="00204CF1">
        <w:rPr>
          <w:rFonts w:ascii="Times New Roman" w:eastAsia="Times New Roman" w:hAnsi="Times New Roman" w:cs="Times New Roman"/>
          <w:color w:val="000000"/>
          <w:sz w:val="28"/>
          <w:lang w:eastAsia="ru-RU"/>
        </w:rPr>
        <w:t>использование макета обстановки или специально сконструированной предметно-игровой среды в групповой комнате;</w:t>
      </w:r>
    </w:p>
    <w:p w:rsidR="00204CF1" w:rsidRPr="00204CF1" w:rsidRDefault="00204CF1" w:rsidP="002D34CD">
      <w:pPr>
        <w:numPr>
          <w:ilvl w:val="0"/>
          <w:numId w:val="2"/>
        </w:numPr>
        <w:shd w:val="clear" w:color="auto" w:fill="FFFFFF"/>
        <w:spacing w:before="30" w:after="30" w:line="240" w:lineRule="auto"/>
        <w:ind w:left="0" w:firstLine="900"/>
        <w:rPr>
          <w:rFonts w:ascii="Arial" w:eastAsia="Times New Roman" w:hAnsi="Arial" w:cs="Arial"/>
          <w:color w:val="000000"/>
          <w:lang w:eastAsia="ru-RU"/>
        </w:rPr>
      </w:pPr>
      <w:r w:rsidRPr="00204CF1">
        <w:rPr>
          <w:rFonts w:ascii="Times New Roman" w:eastAsia="Times New Roman" w:hAnsi="Times New Roman" w:cs="Times New Roman"/>
          <w:color w:val="000000"/>
          <w:sz w:val="28"/>
          <w:lang w:eastAsia="ru-RU"/>
        </w:rPr>
        <w:t>предварительное разыгрывание ситуаций воспитателем (показ кукольных представлений) с постепенным вовлечением детей;</w:t>
      </w:r>
    </w:p>
    <w:p w:rsidR="00204CF1" w:rsidRPr="00204CF1" w:rsidRDefault="00204CF1" w:rsidP="002D34CD">
      <w:pPr>
        <w:numPr>
          <w:ilvl w:val="0"/>
          <w:numId w:val="3"/>
        </w:numPr>
        <w:shd w:val="clear" w:color="auto" w:fill="FFFFFF"/>
        <w:spacing w:before="30" w:after="30" w:line="240" w:lineRule="auto"/>
        <w:ind w:left="0" w:firstLine="900"/>
        <w:rPr>
          <w:rFonts w:ascii="Arial" w:eastAsia="Times New Roman" w:hAnsi="Arial" w:cs="Arial"/>
          <w:color w:val="000000"/>
          <w:lang w:eastAsia="ru-RU"/>
        </w:rPr>
      </w:pPr>
      <w:r w:rsidRPr="00204CF1">
        <w:rPr>
          <w:rFonts w:ascii="Times New Roman" w:eastAsia="Times New Roman" w:hAnsi="Times New Roman" w:cs="Times New Roman"/>
          <w:color w:val="000000"/>
          <w:sz w:val="28"/>
          <w:lang w:eastAsia="ru-RU"/>
        </w:rPr>
        <w:t>введение значимой для дошкольников мотивации деятельности;</w:t>
      </w:r>
    </w:p>
    <w:p w:rsidR="00204CF1" w:rsidRPr="00204CF1" w:rsidRDefault="00204CF1" w:rsidP="002D34CD">
      <w:pPr>
        <w:numPr>
          <w:ilvl w:val="0"/>
          <w:numId w:val="4"/>
        </w:numPr>
        <w:shd w:val="clear" w:color="auto" w:fill="FFFFFF"/>
        <w:spacing w:before="30" w:after="30" w:line="240" w:lineRule="auto"/>
        <w:ind w:left="0" w:firstLine="900"/>
        <w:rPr>
          <w:rFonts w:ascii="Arial" w:eastAsia="Times New Roman" w:hAnsi="Arial" w:cs="Arial"/>
          <w:color w:val="000000"/>
          <w:lang w:eastAsia="ru-RU"/>
        </w:rPr>
      </w:pPr>
      <w:r w:rsidRPr="00204CF1">
        <w:rPr>
          <w:rFonts w:ascii="Times New Roman" w:eastAsia="Times New Roman" w:hAnsi="Times New Roman" w:cs="Times New Roman"/>
          <w:color w:val="000000"/>
          <w:sz w:val="28"/>
          <w:lang w:eastAsia="ru-RU"/>
        </w:rPr>
        <w:t>«появление» препятствий или особых условий в процессе осуществления игровой деятельности;</w:t>
      </w:r>
    </w:p>
    <w:p w:rsidR="00204CF1" w:rsidRPr="00204CF1" w:rsidRDefault="00204CF1" w:rsidP="002D34CD">
      <w:pPr>
        <w:numPr>
          <w:ilvl w:val="0"/>
          <w:numId w:val="5"/>
        </w:numPr>
        <w:shd w:val="clear" w:color="auto" w:fill="FFFFFF"/>
        <w:spacing w:before="30" w:after="30" w:line="240" w:lineRule="auto"/>
        <w:ind w:left="0" w:firstLine="900"/>
        <w:rPr>
          <w:rFonts w:ascii="Arial" w:eastAsia="Times New Roman" w:hAnsi="Arial" w:cs="Arial"/>
          <w:color w:val="000000"/>
          <w:lang w:eastAsia="ru-RU"/>
        </w:rPr>
      </w:pPr>
      <w:r w:rsidRPr="00204CF1">
        <w:rPr>
          <w:rFonts w:ascii="Times New Roman" w:eastAsia="Times New Roman" w:hAnsi="Times New Roman" w:cs="Times New Roman"/>
          <w:color w:val="000000"/>
          <w:sz w:val="28"/>
          <w:lang w:eastAsia="ru-RU"/>
        </w:rPr>
        <w:t>поддержание адекватного эмоционального фона.</w:t>
      </w:r>
    </w:p>
    <w:p w:rsidR="00204CF1" w:rsidRPr="00204CF1" w:rsidRDefault="00204CF1" w:rsidP="002D34CD">
      <w:pPr>
        <w:shd w:val="clear" w:color="auto" w:fill="FFFFFF"/>
        <w:spacing w:after="0" w:line="240" w:lineRule="auto"/>
        <w:ind w:firstLine="578"/>
        <w:rPr>
          <w:rFonts w:ascii="Arial" w:eastAsia="Times New Roman" w:hAnsi="Arial" w:cs="Arial"/>
          <w:color w:val="000000"/>
          <w:lang w:eastAsia="ru-RU"/>
        </w:rPr>
      </w:pPr>
      <w:r w:rsidRPr="00204CF1">
        <w:rPr>
          <w:rFonts w:ascii="Times New Roman" w:eastAsia="Times New Roman" w:hAnsi="Times New Roman" w:cs="Times New Roman"/>
          <w:color w:val="000000"/>
          <w:sz w:val="28"/>
          <w:lang w:eastAsia="ru-RU"/>
        </w:rPr>
        <w:t xml:space="preserve">Научившись поступать в имитированных игровых ситуациях, близко воспроизводящих реальную обстановку, дошкольники будут чувствовать </w:t>
      </w:r>
      <w:r w:rsidRPr="00204CF1">
        <w:rPr>
          <w:rFonts w:ascii="Times New Roman" w:eastAsia="Times New Roman" w:hAnsi="Times New Roman" w:cs="Times New Roman"/>
          <w:color w:val="000000"/>
          <w:sz w:val="28"/>
          <w:lang w:eastAsia="ru-RU"/>
        </w:rPr>
        <w:lastRenderedPageBreak/>
        <w:t>себя намного увереннее в реальных условиях. Суть игровой ситуации состоит в том, что дети ставятся в условия, приближенные к реальности. В целях профилактики детских страхов, «информационного невроза» из-за расширения и углубления знаний об опасных ситуациях, заканчивать каждое занятие следует позитивно. В тоже время не следует превращать тренинг в веселую игру – дети должны относиться к данной деятельности серьезно.</w:t>
      </w:r>
    </w:p>
    <w:p w:rsidR="00204CF1" w:rsidRPr="00204CF1" w:rsidRDefault="00204CF1" w:rsidP="002D34CD">
      <w:pPr>
        <w:shd w:val="clear" w:color="auto" w:fill="FFFFFF"/>
        <w:spacing w:after="0" w:line="240" w:lineRule="auto"/>
        <w:ind w:firstLine="578"/>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Игровые занятия можно проводить</w:t>
      </w:r>
      <w:r w:rsidRPr="00204CF1">
        <w:rPr>
          <w:rFonts w:ascii="Times New Roman" w:eastAsia="Times New Roman" w:hAnsi="Times New Roman" w:cs="Times New Roman"/>
          <w:color w:val="000000"/>
          <w:sz w:val="28"/>
          <w:lang w:eastAsia="ru-RU"/>
        </w:rPr>
        <w:t xml:space="preserve"> во II половине дня. Например, такие ситуации как «Перекресток», «Путешествие за город», «Как пешеходы и водители поделили улицу», «Во дворе» позволяют сформировать у детей навык грамотного поведения на дороге, развивают представления о причинно-следственных связях возникновения опасных ситуаций. </w:t>
      </w:r>
      <w:proofErr w:type="gramStart"/>
      <w:r w:rsidRPr="00204CF1">
        <w:rPr>
          <w:rFonts w:ascii="Times New Roman" w:eastAsia="Times New Roman" w:hAnsi="Times New Roman" w:cs="Times New Roman"/>
          <w:color w:val="000000"/>
          <w:sz w:val="28"/>
          <w:lang w:eastAsia="ru-RU"/>
        </w:rPr>
        <w:t>Объясняя правила дорожного движения, рассказываем детям, для чего предназначены тротуар, проезжая часть, перекресток, какие виды транспорта можно увидеть на улицах города, как следует переходить дорогу, знакомим их с пешеходным маршрутом (переход «зебра», светофор, «островок безопасности.</w:t>
      </w:r>
      <w:proofErr w:type="gramEnd"/>
      <w:r w:rsidRPr="00204CF1">
        <w:rPr>
          <w:rFonts w:ascii="Times New Roman" w:eastAsia="Times New Roman" w:hAnsi="Times New Roman" w:cs="Times New Roman"/>
          <w:color w:val="000000"/>
          <w:sz w:val="28"/>
          <w:lang w:eastAsia="ru-RU"/>
        </w:rPr>
        <w:t xml:space="preserve"> Игровые ситуации «В парке», «Ядовитые растения», «Собака – друг человека», «Сбор грибов и ягод», «Съедобное – несъедобное» помогают вводить детей в прекрасный и неповторимый мир природы, дети учатся ответственному и бережному отношению к природе (не разорять муравейники, кормить птиц зимой, не трогать птичьи гнезда). Дошкольники знакомятся с представителями региональной флоры и фауны, при этом, объясняем, что не следует забывать и об опасностях, связанных с некоторыми растениями или возникающих при контактах с животными.</w:t>
      </w:r>
    </w:p>
    <w:p w:rsidR="00204CF1" w:rsidRPr="00204CF1" w:rsidRDefault="00204CF1" w:rsidP="002D34CD">
      <w:pPr>
        <w:shd w:val="clear" w:color="auto" w:fill="FFFFFF"/>
        <w:spacing w:after="0" w:line="240" w:lineRule="auto"/>
        <w:ind w:firstLine="578"/>
        <w:rPr>
          <w:rFonts w:ascii="Arial" w:eastAsia="Times New Roman" w:hAnsi="Arial" w:cs="Arial"/>
          <w:color w:val="000000"/>
          <w:lang w:eastAsia="ru-RU"/>
        </w:rPr>
      </w:pPr>
      <w:r w:rsidRPr="00204CF1">
        <w:rPr>
          <w:rFonts w:ascii="Times New Roman" w:eastAsia="Times New Roman" w:hAnsi="Times New Roman" w:cs="Times New Roman"/>
          <w:color w:val="000000"/>
          <w:sz w:val="28"/>
          <w:lang w:eastAsia="ru-RU"/>
        </w:rPr>
        <w:t>  Большинство детей считает, что опасными являются люди с неприятной внешностью или неопрятно одетые. Некоторые дети думают, что опасность представляют, прежде всего, мужчины («дядя с бородой»), а молодые, хорошо одетые, симпатичные женщины, девушки или юноши не могут причинить вред так же, как и любой человек с открытой, дружелюбной улыбкой. Тренинги и ситуации «Незнакомец звонит в дверь», «Незнакомец в группе», «Незнакомец звонит по телефону», «Потерялся в городе», «Защити себя сам» учат детей дейст</w:t>
      </w:r>
      <w:r w:rsidR="002D34CD">
        <w:rPr>
          <w:rFonts w:ascii="Times New Roman" w:eastAsia="Times New Roman" w:hAnsi="Times New Roman" w:cs="Times New Roman"/>
          <w:color w:val="000000"/>
          <w:sz w:val="28"/>
          <w:lang w:eastAsia="ru-RU"/>
        </w:rPr>
        <w:t>вовать в подобной ситуации. Можно с детьми рассматривать и обсуждать</w:t>
      </w:r>
      <w:r w:rsidRPr="00204CF1">
        <w:rPr>
          <w:rFonts w:ascii="Times New Roman" w:eastAsia="Times New Roman" w:hAnsi="Times New Roman" w:cs="Times New Roman"/>
          <w:color w:val="000000"/>
          <w:sz w:val="28"/>
          <w:lang w:eastAsia="ru-RU"/>
        </w:rPr>
        <w:t xml:space="preserve"> возможные ситуации насильственного поведения со стороны незнакомого взрослого, например, хватает за руку, затаскивает в машину, подталкивает в подъезд или какое-либо строение. Необходимо объяснить детям, как следует вести себя в подобных ситуациях: громко кричать, призывая на помощь и привлекать внимание окружающих: «На помощь, помогите, чужой человек!» Возможно использование сказок с животными: «Три поросенка»,</w:t>
      </w:r>
      <w:r w:rsidR="00F713F3">
        <w:rPr>
          <w:rFonts w:ascii="Times New Roman" w:eastAsia="Times New Roman" w:hAnsi="Times New Roman" w:cs="Times New Roman"/>
          <w:color w:val="000000"/>
          <w:sz w:val="28"/>
          <w:lang w:eastAsia="ru-RU"/>
        </w:rPr>
        <w:t xml:space="preserve"> «Кот, петух и лиса». Разъяснять</w:t>
      </w:r>
      <w:r w:rsidRPr="00204CF1">
        <w:rPr>
          <w:rFonts w:ascii="Times New Roman" w:eastAsia="Times New Roman" w:hAnsi="Times New Roman" w:cs="Times New Roman"/>
          <w:color w:val="000000"/>
          <w:sz w:val="28"/>
          <w:lang w:eastAsia="ru-RU"/>
        </w:rPr>
        <w:t xml:space="preserve"> детям, что опасности могут подстерегать их не только на улице, но и дома. Целесообразно разыграть разнообразные ситуации: ребенок дома один; ребенок дома с друзьями, братьями, сестрами; ребенок дома </w:t>
      </w:r>
      <w:proofErr w:type="gramStart"/>
      <w:r w:rsidRPr="00204CF1">
        <w:rPr>
          <w:rFonts w:ascii="Times New Roman" w:eastAsia="Times New Roman" w:hAnsi="Times New Roman" w:cs="Times New Roman"/>
          <w:color w:val="000000"/>
          <w:sz w:val="28"/>
          <w:lang w:eastAsia="ru-RU"/>
        </w:rPr>
        <w:t>со</w:t>
      </w:r>
      <w:proofErr w:type="gramEnd"/>
      <w:r w:rsidRPr="00204CF1">
        <w:rPr>
          <w:rFonts w:ascii="Times New Roman" w:eastAsia="Times New Roman" w:hAnsi="Times New Roman" w:cs="Times New Roman"/>
          <w:color w:val="000000"/>
          <w:sz w:val="28"/>
          <w:lang w:eastAsia="ru-RU"/>
        </w:rPr>
        <w:t xml:space="preserve"> взрослыми.</w:t>
      </w:r>
    </w:p>
    <w:p w:rsidR="00F713F3" w:rsidRDefault="00204CF1" w:rsidP="002D34CD">
      <w:pPr>
        <w:shd w:val="clear" w:color="auto" w:fill="FFFFFF"/>
        <w:spacing w:after="0" w:line="240" w:lineRule="auto"/>
        <w:ind w:firstLine="578"/>
        <w:rPr>
          <w:rFonts w:ascii="Times New Roman" w:eastAsia="Times New Roman" w:hAnsi="Times New Roman" w:cs="Times New Roman"/>
          <w:color w:val="000000"/>
          <w:sz w:val="28"/>
          <w:lang w:eastAsia="ru-RU"/>
        </w:rPr>
      </w:pPr>
      <w:r w:rsidRPr="00204CF1">
        <w:rPr>
          <w:rFonts w:ascii="Times New Roman" w:eastAsia="Times New Roman" w:hAnsi="Times New Roman" w:cs="Times New Roman"/>
          <w:color w:val="000000"/>
          <w:sz w:val="28"/>
          <w:lang w:eastAsia="ru-RU"/>
        </w:rPr>
        <w:t xml:space="preserve">В ходе специальных игровых ситуаций говорим детям, что предметы домашнего быта, также могут являться </w:t>
      </w:r>
      <w:r w:rsidR="00F713F3">
        <w:rPr>
          <w:rFonts w:ascii="Times New Roman" w:eastAsia="Times New Roman" w:hAnsi="Times New Roman" w:cs="Times New Roman"/>
          <w:color w:val="000000"/>
          <w:sz w:val="28"/>
          <w:lang w:eastAsia="ru-RU"/>
        </w:rPr>
        <w:t xml:space="preserve">источниками опасности. Обращать </w:t>
      </w:r>
      <w:r w:rsidRPr="00204CF1">
        <w:rPr>
          <w:rFonts w:ascii="Times New Roman" w:eastAsia="Times New Roman" w:hAnsi="Times New Roman" w:cs="Times New Roman"/>
          <w:color w:val="000000"/>
          <w:sz w:val="28"/>
          <w:lang w:eastAsia="ru-RU"/>
        </w:rPr>
        <w:t xml:space="preserve">внимание дошколят на то, что в помещении особую опасность представляют открытые окна и балконы. Подобранные игры – тренинги позволяют нам </w:t>
      </w:r>
      <w:r w:rsidRPr="00204CF1">
        <w:rPr>
          <w:rFonts w:ascii="Times New Roman" w:eastAsia="Times New Roman" w:hAnsi="Times New Roman" w:cs="Times New Roman"/>
          <w:color w:val="000000"/>
          <w:sz w:val="28"/>
          <w:lang w:eastAsia="ru-RU"/>
        </w:rPr>
        <w:lastRenderedPageBreak/>
        <w:t>обучить детей правильному  поведению в экстремальных ситу</w:t>
      </w:r>
      <w:r w:rsidR="00F713F3">
        <w:rPr>
          <w:rFonts w:ascii="Times New Roman" w:eastAsia="Times New Roman" w:hAnsi="Times New Roman" w:cs="Times New Roman"/>
          <w:color w:val="000000"/>
          <w:sz w:val="28"/>
          <w:lang w:eastAsia="ru-RU"/>
        </w:rPr>
        <w:t>ациях в быту</w:t>
      </w:r>
      <w:r w:rsidRPr="00204CF1">
        <w:rPr>
          <w:rFonts w:ascii="Times New Roman" w:eastAsia="Times New Roman" w:hAnsi="Times New Roman" w:cs="Times New Roman"/>
          <w:color w:val="000000"/>
          <w:sz w:val="28"/>
          <w:lang w:eastAsia="ru-RU"/>
        </w:rPr>
        <w:t xml:space="preserve">. </w:t>
      </w:r>
      <w:proofErr w:type="gramStart"/>
      <w:r w:rsidRPr="00204CF1">
        <w:rPr>
          <w:rFonts w:ascii="Times New Roman" w:eastAsia="Times New Roman" w:hAnsi="Times New Roman" w:cs="Times New Roman"/>
          <w:color w:val="000000"/>
          <w:sz w:val="28"/>
          <w:lang w:eastAsia="ru-RU"/>
        </w:rPr>
        <w:t>Это такие игры - тренинги, как «Пожарная тревога»,  «Мы – спасатели», «Как вызвать пожарных, скорую помощь, милицию?».</w:t>
      </w:r>
      <w:proofErr w:type="gramEnd"/>
      <w:r w:rsidRPr="00204CF1">
        <w:rPr>
          <w:rFonts w:ascii="Times New Roman" w:eastAsia="Times New Roman" w:hAnsi="Times New Roman" w:cs="Times New Roman"/>
          <w:color w:val="000000"/>
          <w:sz w:val="28"/>
          <w:lang w:eastAsia="ru-RU"/>
        </w:rPr>
        <w:t xml:space="preserve"> Обучение пользованию телефоном для вызова пожарных, «скорой помощи». </w:t>
      </w:r>
    </w:p>
    <w:p w:rsidR="00204CF1" w:rsidRPr="00204CF1" w:rsidRDefault="00204CF1" w:rsidP="002D34CD">
      <w:pPr>
        <w:shd w:val="clear" w:color="auto" w:fill="FFFFFF"/>
        <w:spacing w:after="0" w:line="240" w:lineRule="auto"/>
        <w:ind w:firstLine="578"/>
        <w:rPr>
          <w:rFonts w:ascii="Arial" w:eastAsia="Times New Roman" w:hAnsi="Arial" w:cs="Arial"/>
          <w:color w:val="000000"/>
          <w:lang w:eastAsia="ru-RU"/>
        </w:rPr>
      </w:pPr>
      <w:r w:rsidRPr="00204CF1">
        <w:rPr>
          <w:rFonts w:ascii="Times New Roman" w:eastAsia="Times New Roman" w:hAnsi="Times New Roman" w:cs="Times New Roman"/>
          <w:color w:val="000000"/>
          <w:sz w:val="28"/>
          <w:lang w:eastAsia="ru-RU"/>
        </w:rPr>
        <w:t>В качес</w:t>
      </w:r>
      <w:r w:rsidR="00F713F3">
        <w:rPr>
          <w:rFonts w:ascii="Times New Roman" w:eastAsia="Times New Roman" w:hAnsi="Times New Roman" w:cs="Times New Roman"/>
          <w:color w:val="000000"/>
          <w:sz w:val="28"/>
          <w:lang w:eastAsia="ru-RU"/>
        </w:rPr>
        <w:t>тве дополнительного материала  включать</w:t>
      </w:r>
      <w:r w:rsidRPr="00204CF1">
        <w:rPr>
          <w:rFonts w:ascii="Times New Roman" w:eastAsia="Times New Roman" w:hAnsi="Times New Roman" w:cs="Times New Roman"/>
          <w:color w:val="000000"/>
          <w:sz w:val="28"/>
          <w:lang w:eastAsia="ru-RU"/>
        </w:rPr>
        <w:t xml:space="preserve"> в работу использование литературных произведений: стихотворений, загадок, пословиц, их можно использовать на разных этапах раскрытия проблемы в соответствии с определенными педагогическими задачами.</w:t>
      </w:r>
    </w:p>
    <w:p w:rsidR="00204CF1" w:rsidRPr="00204CF1" w:rsidRDefault="00204CF1" w:rsidP="002D34CD">
      <w:pPr>
        <w:shd w:val="clear" w:color="auto" w:fill="FFFFFF"/>
        <w:spacing w:after="0" w:line="240" w:lineRule="auto"/>
        <w:ind w:firstLine="578"/>
        <w:rPr>
          <w:rFonts w:ascii="Arial" w:eastAsia="Times New Roman" w:hAnsi="Arial" w:cs="Arial"/>
          <w:color w:val="000000"/>
          <w:lang w:eastAsia="ru-RU"/>
        </w:rPr>
      </w:pPr>
      <w:r w:rsidRPr="00204CF1">
        <w:rPr>
          <w:rFonts w:ascii="Times New Roman" w:eastAsia="Times New Roman" w:hAnsi="Times New Roman" w:cs="Times New Roman"/>
          <w:color w:val="000000"/>
          <w:sz w:val="28"/>
          <w:lang w:eastAsia="ru-RU"/>
        </w:rPr>
        <w:t>    Моделирование и проигрывание ситуаций делают понятным смысл запретов и способов действий безопасного поведения. Главное – не усвоение ребенком достаточно сложных для его возраста значений, а общее понимание ценности жизни и здоровья и взаимосвязи образа жизни и здоровья человека. Невозможно вооружить ребенка готовыми рецептами на все случаи жизни. Проживание ребенком смоделированной ситуации в ходе тренингов позволяет ему научиться самостоятельному поиску быстрого и эффективного решения, выхода из сложной ситуации. </w:t>
      </w:r>
    </w:p>
    <w:sectPr w:rsidR="00204CF1" w:rsidRPr="00204CF1" w:rsidSect="00DC5D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37FB5"/>
    <w:multiLevelType w:val="multilevel"/>
    <w:tmpl w:val="10AC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197D53"/>
    <w:multiLevelType w:val="multilevel"/>
    <w:tmpl w:val="95C8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EC20BD"/>
    <w:multiLevelType w:val="multilevel"/>
    <w:tmpl w:val="4CEA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E616F8"/>
    <w:multiLevelType w:val="multilevel"/>
    <w:tmpl w:val="BAB8A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DE5818"/>
    <w:multiLevelType w:val="multilevel"/>
    <w:tmpl w:val="A272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7B5A7E"/>
    <w:multiLevelType w:val="multilevel"/>
    <w:tmpl w:val="9F58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4CF1"/>
    <w:rsid w:val="000A52D5"/>
    <w:rsid w:val="00204CF1"/>
    <w:rsid w:val="002D34CD"/>
    <w:rsid w:val="00761886"/>
    <w:rsid w:val="007A59BA"/>
    <w:rsid w:val="00806959"/>
    <w:rsid w:val="00DC5DC6"/>
    <w:rsid w:val="00F713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D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204C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04CF1"/>
  </w:style>
  <w:style w:type="paragraph" w:customStyle="1" w:styleId="c4">
    <w:name w:val="c4"/>
    <w:basedOn w:val="a"/>
    <w:rsid w:val="00204C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04CF1"/>
  </w:style>
  <w:style w:type="paragraph" w:customStyle="1" w:styleId="c16">
    <w:name w:val="c16"/>
    <w:basedOn w:val="a"/>
    <w:rsid w:val="00204C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04CF1"/>
  </w:style>
  <w:style w:type="paragraph" w:customStyle="1" w:styleId="c10">
    <w:name w:val="c10"/>
    <w:basedOn w:val="a"/>
    <w:rsid w:val="00204C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04CF1"/>
  </w:style>
  <w:style w:type="character" w:customStyle="1" w:styleId="c1">
    <w:name w:val="c1"/>
    <w:basedOn w:val="a0"/>
    <w:rsid w:val="00204CF1"/>
  </w:style>
  <w:style w:type="paragraph" w:customStyle="1" w:styleId="c8">
    <w:name w:val="c8"/>
    <w:basedOn w:val="a"/>
    <w:rsid w:val="00204C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2733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969</Words>
  <Characters>5529</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2021-03-28T13:14:00Z</cp:lastPrinted>
  <dcterms:created xsi:type="dcterms:W3CDTF">2021-03-19T17:30:00Z</dcterms:created>
  <dcterms:modified xsi:type="dcterms:W3CDTF">2021-04-06T15:49:00Z</dcterms:modified>
</cp:coreProperties>
</file>