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D71" w:rsidRPr="00554EFF" w:rsidRDefault="003E4D71" w:rsidP="003E4D71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color w:val="000000" w:themeColor="text1"/>
          <w:sz w:val="28"/>
          <w:szCs w:val="28"/>
        </w:rPr>
        <w:t>ГБПОУ «ЧЕЛЯБИНСКИЙ ПЕДАГОГИЧЕСКИЙ КОЛЛЕДЖ №2»</w:t>
      </w: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rPr>
          <w:b/>
          <w:color w:val="000000" w:themeColor="text1"/>
        </w:rPr>
      </w:pPr>
    </w:p>
    <w:p w:rsidR="003E4D71" w:rsidRPr="00554EFF" w:rsidRDefault="003E4D71" w:rsidP="003E4D71">
      <w:pPr>
        <w:pBdr>
          <w:bottom w:val="single" w:sz="6" w:space="31" w:color="EEEEEE"/>
        </w:pBdr>
        <w:shd w:val="clear" w:color="auto" w:fill="FFFFFF"/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КОНСПЕКТ ЗАНЯТИЯ ПО РАЗВИТИЮ </w:t>
      </w:r>
      <w:r w:rsidRPr="00554EFF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ГРАММАТИЧЕСКОГО СТРОЯ РЕЧИ</w:t>
      </w:r>
    </w:p>
    <w:p w:rsidR="003E4D71" w:rsidRPr="00554EFF" w:rsidRDefault="003E4D71" w:rsidP="003E4D71">
      <w:pPr>
        <w:pBdr>
          <w:bottom w:val="single" w:sz="6" w:space="31" w:color="EEEEEE"/>
        </w:pBdr>
        <w:shd w:val="clear" w:color="auto" w:fill="FFFFFF"/>
        <w:spacing w:after="30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В  </w:t>
      </w: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>СТАРШЕЙ ДОШКОЛЬНОЙ  ГРУППЕ</w:t>
      </w: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tabs>
          <w:tab w:val="left" w:pos="5610"/>
        </w:tabs>
        <w:rPr>
          <w:color w:val="000000" w:themeColor="text1"/>
        </w:rPr>
      </w:pPr>
      <w:r w:rsidRPr="00554EFF">
        <w:rPr>
          <w:color w:val="000000" w:themeColor="text1"/>
        </w:rPr>
        <w:tab/>
      </w: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Тема  </w:t>
      </w:r>
      <w:r w:rsidR="00992599" w:rsidRPr="00554EF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"Сад. Фрукты"</w:t>
      </w:r>
    </w:p>
    <w:p w:rsidR="003E4D71" w:rsidRPr="00554EFF" w:rsidRDefault="00A2629C" w:rsidP="003E4D71">
      <w:pPr>
        <w:tabs>
          <w:tab w:val="left" w:pos="5610"/>
        </w:tabs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Студентка 4</w:t>
      </w:r>
      <w:r w:rsidR="003E4D71" w:rsidRPr="00554EFF">
        <w:rPr>
          <w:rFonts w:ascii="Times New Roman" w:hAnsi="Times New Roman"/>
          <w:b/>
          <w:color w:val="000000" w:themeColor="text1"/>
          <w:sz w:val="28"/>
          <w:szCs w:val="28"/>
        </w:rPr>
        <w:t>/4 Кремер Катерина Викторовна</w:t>
      </w:r>
    </w:p>
    <w:p w:rsidR="003E4D71" w:rsidRPr="00554EFF" w:rsidRDefault="003E4D71" w:rsidP="003E4D71">
      <w:pPr>
        <w:rPr>
          <w:color w:val="000000" w:themeColor="text1"/>
        </w:rPr>
      </w:pPr>
      <w:r w:rsidRPr="00554EFF">
        <w:rPr>
          <w:color w:val="000000" w:themeColor="text1"/>
        </w:rPr>
        <w:t xml:space="preserve">                                               </w:t>
      </w: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rPr>
          <w:color w:val="000000" w:themeColor="text1"/>
        </w:rPr>
      </w:pPr>
    </w:p>
    <w:p w:rsidR="003E4D71" w:rsidRPr="00554EFF" w:rsidRDefault="003E4D71" w:rsidP="003E4D71">
      <w:pPr>
        <w:rPr>
          <w:color w:val="000000" w:themeColor="text1"/>
        </w:rPr>
      </w:pPr>
    </w:p>
    <w:p w:rsidR="004504C0" w:rsidRPr="00554EFF" w:rsidRDefault="00B13117" w:rsidP="004504C0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31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pict>
          <v:rect id="_x0000_i1025" style="width:0;height:0" o:hralign="center" o:hrstd="t" o:hrnoshade="t" o:hr="t" fillcolor="#333" stroked="f"/>
        </w:pict>
      </w:r>
      <w:r w:rsidR="00992599"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Челябинск, 201</w:t>
      </w:r>
      <w:r w:rsidR="00A262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</w:p>
    <w:p w:rsidR="004504C0" w:rsidRPr="00554EFF" w:rsidRDefault="004504C0" w:rsidP="004504C0">
      <w:pPr>
        <w:spacing w:before="270" w:after="27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ЗАДАЧИ</w:t>
      </w:r>
    </w:p>
    <w:p w:rsidR="003E4D71" w:rsidRPr="00554EFF" w:rsidRDefault="003E4D71" w:rsidP="004504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и активизировать словарь по теме.</w:t>
      </w:r>
    </w:p>
    <w:p w:rsidR="003E4D71" w:rsidRPr="00554EFF" w:rsidRDefault="003E4D71" w:rsidP="004504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образовывать относительные прилагательные и согласовывать их с существительными в роде и числе.</w:t>
      </w:r>
    </w:p>
    <w:p w:rsidR="003E4D71" w:rsidRPr="00554EFF" w:rsidRDefault="003E4D71" w:rsidP="004504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согласовывать существительные с числительными.</w:t>
      </w:r>
    </w:p>
    <w:p w:rsidR="003E4D71" w:rsidRPr="00554EFF" w:rsidRDefault="003E4D71" w:rsidP="004504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составлять простые осложнённые однородными членами предложения.</w:t>
      </w:r>
    </w:p>
    <w:p w:rsidR="003E4D71" w:rsidRPr="00554EFF" w:rsidRDefault="003E4D71" w:rsidP="004504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мелкую и общую моторику, зрительное внимание, восприятие, логическое мышление.</w:t>
      </w:r>
    </w:p>
    <w:p w:rsidR="003E4D71" w:rsidRPr="00554EFF" w:rsidRDefault="003E4D71" w:rsidP="004504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Воспитывать умение слушать и слышать учителя, уважительное отношение к отвечающему товарищу.</w:t>
      </w:r>
    </w:p>
    <w:p w:rsidR="007733B5" w:rsidRPr="00554EFF" w:rsidRDefault="007733B5" w:rsidP="007733B5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7733B5" w:rsidRPr="00554EFF" w:rsidRDefault="007733B5" w:rsidP="007733B5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ИНТЕГРАЦИЯ ОБРАЗОВАТЕЛЬНЫХ ОБЛАСТЕЙ</w:t>
      </w:r>
    </w:p>
    <w:p w:rsidR="007733B5" w:rsidRPr="00554EFF" w:rsidRDefault="007733B5" w:rsidP="007733B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54EFF">
        <w:rPr>
          <w:rFonts w:ascii="Times New Roman" w:hAnsi="Times New Roman"/>
          <w:i/>
          <w:color w:val="000000" w:themeColor="text1"/>
          <w:sz w:val="28"/>
          <w:szCs w:val="28"/>
        </w:rPr>
        <w:t xml:space="preserve"> «Речевое развитие»</w:t>
      </w:r>
    </w:p>
    <w:p w:rsidR="007733B5" w:rsidRPr="00554EFF" w:rsidRDefault="007733B5" w:rsidP="007733B5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color w:val="000000" w:themeColor="text1"/>
          <w:sz w:val="28"/>
          <w:szCs w:val="28"/>
        </w:rPr>
        <w:t>Способствовать совершенствованию диалоговой формы речи. Стимулировать обогащение  речи детей существительными, обозначающими предметы быта, прилагательными, характеризующими свойства и качества предметов и явлений природы.</w:t>
      </w:r>
    </w:p>
    <w:p w:rsidR="007733B5" w:rsidRPr="00554EFF" w:rsidRDefault="007733B5" w:rsidP="007733B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color w:val="000000" w:themeColor="text1"/>
          <w:sz w:val="28"/>
          <w:szCs w:val="28"/>
        </w:rPr>
        <w:t>Способствовать совершенствованию регулятивной функции речи и диалоговой формы речи.</w:t>
      </w:r>
    </w:p>
    <w:p w:rsidR="007733B5" w:rsidRPr="00554EFF" w:rsidRDefault="007733B5" w:rsidP="007733B5">
      <w:pPr>
        <w:spacing w:after="0" w:line="240" w:lineRule="auto"/>
        <w:ind w:left="1069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7733B5" w:rsidRPr="00554EFF" w:rsidRDefault="007733B5" w:rsidP="007733B5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>ПРЕДПОСЫЛКИ ФОРМИРОВАНИЯ УНИВЕРСАЛЬНЫХ УЧЕБНЫХ ДЕЙСТВИЙ</w:t>
      </w:r>
    </w:p>
    <w:p w:rsidR="007733B5" w:rsidRPr="00554EFF" w:rsidRDefault="007733B5" w:rsidP="007733B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554EFF">
        <w:rPr>
          <w:rFonts w:ascii="Times New Roman" w:hAnsi="Times New Roman"/>
          <w:color w:val="000000" w:themeColor="text1"/>
          <w:sz w:val="28"/>
          <w:szCs w:val="28"/>
        </w:rPr>
        <w:t xml:space="preserve">коммуникативные – умение слушать и отвечать на вопросы; участвовать в совместной деятельности; </w:t>
      </w:r>
      <w:proofErr w:type="gramEnd"/>
    </w:p>
    <w:p w:rsidR="007733B5" w:rsidRPr="00554EFF" w:rsidRDefault="007733B5" w:rsidP="007733B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color w:val="000000" w:themeColor="text1"/>
          <w:sz w:val="28"/>
          <w:szCs w:val="28"/>
        </w:rPr>
        <w:t xml:space="preserve">познавательные –  умение ориентироваться в условных обозначениях; анализировать, делать выводы;  </w:t>
      </w:r>
    </w:p>
    <w:p w:rsidR="007733B5" w:rsidRPr="00554EFF" w:rsidRDefault="007733B5" w:rsidP="007733B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color w:val="000000" w:themeColor="text1"/>
          <w:sz w:val="28"/>
          <w:szCs w:val="28"/>
        </w:rPr>
        <w:t>регулятивные</w:t>
      </w: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</w:t>
      </w:r>
      <w:r w:rsidRPr="00554EFF">
        <w:rPr>
          <w:rFonts w:ascii="Times New Roman" w:hAnsi="Times New Roman"/>
          <w:color w:val="000000" w:themeColor="text1"/>
          <w:sz w:val="28"/>
          <w:szCs w:val="28"/>
        </w:rPr>
        <w:t xml:space="preserve">умение осуществлять действия по образцу и заданному правилу;  умение слушать взрослого и выполнять его инструкции; работать совместно в едином темпе. </w:t>
      </w: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554E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733B5" w:rsidRPr="00554EFF" w:rsidRDefault="007733B5" w:rsidP="007733B5">
      <w:pPr>
        <w:rPr>
          <w:color w:val="000000" w:themeColor="text1"/>
        </w:rPr>
      </w:pPr>
    </w:p>
    <w:p w:rsidR="007733B5" w:rsidRPr="00554EFF" w:rsidRDefault="007733B5" w:rsidP="007733B5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ФОРМА ОРГАНИЗАЦИИ ДЕТЕЙ:</w:t>
      </w:r>
      <w:r w:rsidRPr="00554EFF">
        <w:rPr>
          <w:rFonts w:ascii="Times New Roman" w:hAnsi="Times New Roman"/>
          <w:color w:val="000000" w:themeColor="text1"/>
          <w:sz w:val="28"/>
          <w:szCs w:val="28"/>
        </w:rPr>
        <w:t xml:space="preserve"> индивидуальная </w:t>
      </w:r>
    </w:p>
    <w:p w:rsidR="007733B5" w:rsidRPr="00554EFF" w:rsidRDefault="007733B5" w:rsidP="007733B5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ФОРМА РАБОТЫ: </w:t>
      </w:r>
      <w:r w:rsidRPr="00554EFF">
        <w:rPr>
          <w:rFonts w:ascii="Times New Roman" w:hAnsi="Times New Roman"/>
          <w:color w:val="000000" w:themeColor="text1"/>
          <w:sz w:val="28"/>
          <w:szCs w:val="28"/>
        </w:rPr>
        <w:t>непосредственно образовательная по речевому развитию в старшей группе.</w:t>
      </w:r>
    </w:p>
    <w:p w:rsidR="007733B5" w:rsidRPr="00554EFF" w:rsidRDefault="007733B5" w:rsidP="007733B5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733B5" w:rsidRPr="00554EFF" w:rsidRDefault="007733B5" w:rsidP="007733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</w:t>
      </w:r>
      <w:proofErr w:type="gramStart"/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 xml:space="preserve">ОБОРУДОВАНИЕ: </w:t>
      </w:r>
      <w:r w:rsidRPr="00554EFF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 xml:space="preserve"> </w:t>
      </w: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бассейн с фасолью, фрукты, муляжи фруктов, предметные картинки, две корзины, нож, изографы, цветные карандаши.</w:t>
      </w:r>
      <w:proofErr w:type="gramEnd"/>
    </w:p>
    <w:p w:rsidR="007733B5" w:rsidRPr="00554EFF" w:rsidRDefault="007733B5" w:rsidP="007733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9"/>
          <w:szCs w:val="29"/>
          <w:lang w:eastAsia="ru-RU"/>
        </w:rPr>
      </w:pPr>
    </w:p>
    <w:p w:rsidR="007733B5" w:rsidRPr="00554EFF" w:rsidRDefault="007733B5" w:rsidP="007733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41083" w:rsidRPr="00554EFF" w:rsidRDefault="007733B5" w:rsidP="007733B5">
      <w:pPr>
        <w:spacing w:after="0" w:line="240" w:lineRule="auto"/>
        <w:ind w:firstLine="709"/>
        <w:jc w:val="both"/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>МОТИВАЦИОННАЯ ЧАСТЬ:</w:t>
      </w:r>
      <w:r w:rsidR="00941083" w:rsidRPr="00554EFF">
        <w:rPr>
          <w:rFonts w:ascii="Helvetica" w:eastAsia="Times New Roman" w:hAnsi="Helvetica" w:cs="Helvetica"/>
          <w:color w:val="000000" w:themeColor="text1"/>
          <w:sz w:val="21"/>
          <w:szCs w:val="21"/>
          <w:lang w:eastAsia="ru-RU"/>
        </w:rPr>
        <w:t xml:space="preserve"> </w:t>
      </w:r>
    </w:p>
    <w:p w:rsidR="007733B5" w:rsidRPr="00554EFF" w:rsidRDefault="00941083" w:rsidP="007733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4E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Сядет тот, кто назовёт любой овощ.</w:t>
      </w:r>
    </w:p>
    <w:p w:rsidR="00941083" w:rsidRPr="00554EFF" w:rsidRDefault="00941083" w:rsidP="0094108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41083" w:rsidRPr="00554EFF" w:rsidRDefault="00941083" w:rsidP="0094108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733B5" w:rsidRPr="00554EFF" w:rsidRDefault="00941083" w:rsidP="00941083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54EFF">
        <w:rPr>
          <w:rFonts w:ascii="Times New Roman" w:hAnsi="Times New Roman"/>
          <w:b/>
          <w:color w:val="000000" w:themeColor="text1"/>
          <w:sz w:val="28"/>
          <w:szCs w:val="28"/>
        </w:rPr>
        <w:t>ОСНОВНАЯ ЧАСТЬ;</w:t>
      </w:r>
    </w:p>
    <w:tbl>
      <w:tblPr>
        <w:tblStyle w:val="a8"/>
        <w:tblW w:w="0" w:type="auto"/>
        <w:tblInd w:w="720" w:type="dxa"/>
        <w:tblLook w:val="04A0"/>
      </w:tblPr>
      <w:tblGrid>
        <w:gridCol w:w="4688"/>
        <w:gridCol w:w="4689"/>
        <w:gridCol w:w="4689"/>
      </w:tblGrid>
      <w:tr w:rsidR="00941083" w:rsidRPr="00554EFF" w:rsidTr="00941083">
        <w:tc>
          <w:tcPr>
            <w:tcW w:w="4688" w:type="dxa"/>
          </w:tcPr>
          <w:p w:rsidR="00941083" w:rsidRPr="00554EFF" w:rsidRDefault="00941083" w:rsidP="008461B8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Содержание ОД</w:t>
            </w:r>
          </w:p>
        </w:tc>
        <w:tc>
          <w:tcPr>
            <w:tcW w:w="4689" w:type="dxa"/>
          </w:tcPr>
          <w:p w:rsidR="00941083" w:rsidRPr="00554EFF" w:rsidRDefault="00941083" w:rsidP="008461B8">
            <w:pPr>
              <w:jc w:val="center"/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4689" w:type="dxa"/>
          </w:tcPr>
          <w:p w:rsidR="00941083" w:rsidRPr="00554EFF" w:rsidRDefault="00941083" w:rsidP="008461B8">
            <w:pPr>
              <w:contextualSpacing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Образовательные</w:t>
            </w:r>
          </w:p>
          <w:p w:rsidR="00941083" w:rsidRPr="00554EFF" w:rsidRDefault="00941083" w:rsidP="008461B8">
            <w:pPr>
              <w:jc w:val="center"/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задачи</w:t>
            </w:r>
          </w:p>
        </w:tc>
      </w:tr>
      <w:tr w:rsidR="00941083" w:rsidRPr="00554EFF" w:rsidTr="00941083">
        <w:tc>
          <w:tcPr>
            <w:tcW w:w="4688" w:type="dxa"/>
          </w:tcPr>
          <w:p w:rsidR="00941083" w:rsidRPr="00554EFF" w:rsidRDefault="00941083" w:rsidP="008461B8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ВВОДНАЯ ЧАСТЬ</w:t>
            </w:r>
          </w:p>
        </w:tc>
        <w:tc>
          <w:tcPr>
            <w:tcW w:w="4689" w:type="dxa"/>
          </w:tcPr>
          <w:p w:rsidR="00941083" w:rsidRPr="00554EFF" w:rsidRDefault="00941083" w:rsidP="008461B8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Осознание проблемной ситуации</w:t>
            </w:r>
          </w:p>
        </w:tc>
        <w:tc>
          <w:tcPr>
            <w:tcW w:w="4689" w:type="dxa"/>
          </w:tcPr>
          <w:p w:rsidR="00941083" w:rsidRPr="00554EFF" w:rsidRDefault="00941083" w:rsidP="008461B8">
            <w:pPr>
              <w:pStyle w:val="a7"/>
              <w:tabs>
                <w:tab w:val="left" w:pos="6525"/>
              </w:tabs>
              <w:ind w:left="0" w:firstLine="35"/>
              <w:jc w:val="both"/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Вызывать интерес к непосредственной деятельности </w:t>
            </w:r>
          </w:p>
        </w:tc>
      </w:tr>
      <w:tr w:rsidR="00941083" w:rsidRPr="00554EFF" w:rsidTr="00941083">
        <w:tc>
          <w:tcPr>
            <w:tcW w:w="4688" w:type="dxa"/>
          </w:tcPr>
          <w:p w:rsidR="00E61D43" w:rsidRPr="00554EFF" w:rsidRDefault="00E61D43" w:rsidP="00E61D43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Сейчас я вам загадаю загадки. Картинки на доске помогут их отгадать.</w:t>
            </w:r>
          </w:p>
          <w:p w:rsidR="00E61D43" w:rsidRPr="00554EFF" w:rsidRDefault="00E61D43" w:rsidP="00E61D4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 на лампочку похожа</w:t>
            </w:r>
            <w:proofErr w:type="gram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Ваньку-встаньку</w:t>
            </w:r>
            <w:proofErr w:type="spell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тоже.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У меня румяный бок,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А откусишь – брызнет сок. 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(Груша)</w:t>
            </w:r>
          </w:p>
          <w:p w:rsidR="00E61D43" w:rsidRPr="00554EFF" w:rsidRDefault="00E61D43" w:rsidP="00E61D4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Круглое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румяное,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Я расту на ветке.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Любят меня взрослые</w:t>
            </w:r>
            <w:proofErr w:type="gram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И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маленькие детки. 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(Яблоко)</w:t>
            </w:r>
          </w:p>
          <w:p w:rsidR="00E61D43" w:rsidRPr="00554EFF" w:rsidRDefault="00E61D43" w:rsidP="00E61D43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Яркий, сладкий, налитой,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Весь в обложке золотой.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Не с конфетной фабрики –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Из далёкой Африки. 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(Апельсин)</w:t>
            </w:r>
          </w:p>
          <w:p w:rsidR="00E61D43" w:rsidRPr="00554EFF" w:rsidRDefault="00E61D43" w:rsidP="00E61D43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Апельсин, яблоко, груша – что это? (Фрукты)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Какие ещё фрукты вы знаете? Назовите их</w:t>
            </w:r>
            <w:r w:rsidRPr="00554EFF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ru-RU"/>
              </w:rPr>
              <w:t>.</w:t>
            </w:r>
          </w:p>
          <w:p w:rsidR="00941083" w:rsidRPr="00554EFF" w:rsidRDefault="00941083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89" w:type="dxa"/>
          </w:tcPr>
          <w:p w:rsidR="00941083" w:rsidRPr="00554EFF" w:rsidRDefault="00E61D43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Отгадывание загадок </w:t>
            </w:r>
          </w:p>
        </w:tc>
        <w:tc>
          <w:tcPr>
            <w:tcW w:w="4689" w:type="dxa"/>
          </w:tcPr>
          <w:p w:rsidR="00941083" w:rsidRPr="00554EFF" w:rsidRDefault="002A3759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Побуждать у детей интерес</w:t>
            </w:r>
          </w:p>
        </w:tc>
      </w:tr>
      <w:tr w:rsidR="00250BC9" w:rsidRPr="00554EFF" w:rsidTr="00941083">
        <w:tc>
          <w:tcPr>
            <w:tcW w:w="4688" w:type="dxa"/>
          </w:tcPr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Грамматическая работа.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(На столах детей бассейны наполненные фасолью)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(развитие мелкой моторики)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Опустите руки в бассейн. Найдите, какие фрукты я там спрятала. Опишите фрукты, которые вы нашли по цвету, форме, на ощупь, на вкус.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 Дети достают фрукты рассматривают их, пробуют на вкус)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Что у тебя?</w:t>
            </w:r>
          </w:p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Дети: У меня яблоко красное, круглое, гладкое, сладкое.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У меня груша жёлтая, гладкая, сладкая.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У меня апельсин оранжевый, круглый, шершавый, сладкий.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У меня лимон жёлтый, овальный, шершавый, кислый.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У меня слива синяя, круглая, гладкая, сладкая.</w:t>
            </w:r>
          </w:p>
          <w:p w:rsidR="00250BC9" w:rsidRPr="00554EFF" w:rsidRDefault="00250BC9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89" w:type="dxa"/>
          </w:tcPr>
          <w:p w:rsidR="00250BC9" w:rsidRPr="00554EFF" w:rsidRDefault="00250BC9" w:rsidP="008461B8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Участие в беседе </w:t>
            </w:r>
          </w:p>
        </w:tc>
        <w:tc>
          <w:tcPr>
            <w:tcW w:w="4689" w:type="dxa"/>
          </w:tcPr>
          <w:p w:rsidR="00250BC9" w:rsidRPr="00554EFF" w:rsidRDefault="00250BC9" w:rsidP="008461B8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 и диалоговой формы речи.</w:t>
            </w:r>
          </w:p>
        </w:tc>
      </w:tr>
      <w:tr w:rsidR="00250BC9" w:rsidRPr="00554EFF" w:rsidTr="00941083">
        <w:tc>
          <w:tcPr>
            <w:tcW w:w="4688" w:type="dxa"/>
          </w:tcPr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Дидактическая игра «Ёжик-садовник»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(К детям с двумя корзинами приходит ребёнок в костюме ёжика)</w:t>
            </w:r>
          </w:p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Ёжик: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Эти фрукты я собрал для своих детей. И теперь не знаю, хватит их или нет. Помогите мне посчитать фрукты в корзинах. 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Подойдите ко мне, и мы посчитаем, сколько фруктов в маленькой корзине.</w:t>
            </w:r>
          </w:p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Дети: В маленькой корзине два яблока.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маленькой корзине два апельсина.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маленькой корзине два лимона.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маленькой корзине две груши.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маленькой корзине две сливы.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А теперь посчитаем, сколько фруктов в большой корзине.</w:t>
            </w:r>
          </w:p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Дети: В большой корзине пять яблок.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 большой корзине пять груш.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большой корзине пять слив. 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большой корзине пять лимонов.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большой корзине пять апельсинов.</w:t>
            </w:r>
          </w:p>
          <w:p w:rsidR="00250BC9" w:rsidRPr="00554EFF" w:rsidRDefault="00250BC9" w:rsidP="00F143C0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Ёжик: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Спасибо! Теперь я знаю, что фруктов хватит моим сыночкам, дочке и мне, и жене. Вас я тоже хочу угостить этими фруктами.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Из этих фруктов мы сможем сварить компот, сок, варенье. Давайте расскажем, как мы это будем делать.</w:t>
            </w:r>
          </w:p>
          <w:p w:rsidR="00250BC9" w:rsidRPr="00554EFF" w:rsidRDefault="00250BC9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89" w:type="dxa"/>
          </w:tcPr>
          <w:p w:rsidR="00250BC9" w:rsidRPr="00554EFF" w:rsidRDefault="00250BC9" w:rsidP="008461B8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Участие в беседе </w:t>
            </w:r>
          </w:p>
        </w:tc>
        <w:tc>
          <w:tcPr>
            <w:tcW w:w="4689" w:type="dxa"/>
          </w:tcPr>
          <w:p w:rsidR="00250BC9" w:rsidRPr="00554EFF" w:rsidRDefault="00250BC9" w:rsidP="00DA238C">
            <w:pPr>
              <w:rPr>
                <w:color w:val="000000" w:themeColor="text1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Способствовать совершенствованию регулятивной функции речи</w:t>
            </w:r>
            <w:r w:rsidR="00DA238C"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250BC9" w:rsidRPr="00554EFF" w:rsidTr="00941083">
        <w:tc>
          <w:tcPr>
            <w:tcW w:w="4688" w:type="dxa"/>
          </w:tcPr>
          <w:p w:rsidR="00DA238C" w:rsidRPr="00554EFF" w:rsidRDefault="00DA238C" w:rsidP="00DA238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Физкультминутка</w:t>
            </w:r>
            <w:proofErr w:type="gramStart"/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 xml:space="preserve"> ( </w:t>
            </w:r>
            <w:proofErr w:type="gram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азвитие общей моторики</w:t>
            </w: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t>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(</w:t>
            </w:r>
            <w:r w:rsidRPr="00554EFF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8"/>
                <w:szCs w:val="28"/>
                <w:lang w:eastAsia="ru-RU"/>
              </w:rPr>
              <w:t>Дети маршируют, образуют круг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</w:p>
          <w:p w:rsidR="00DA238C" w:rsidRPr="00554EFF" w:rsidRDefault="00DA238C" w:rsidP="00DA238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Будем мы варить компот 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Фруктов нужно много. Вот: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Будем яблоки крошить, («крошат»)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Грушу будем мы рубить</w:t>
            </w:r>
            <w:proofErr w:type="gram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(«</w:t>
            </w:r>
            <w:proofErr w:type="gramStart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</w:t>
            </w:r>
            <w:proofErr w:type="gramEnd"/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убят»)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Отожмём лимонный сок, («отжимают»)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Слив положим и песок. («кладут)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Варим, варим мы компот. (приседают)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Угостим честной народ. (хлопают в ладоши)</w:t>
            </w:r>
          </w:p>
          <w:p w:rsidR="00DA238C" w:rsidRPr="00554EFF" w:rsidRDefault="00DA238C" w:rsidP="00DA238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>Дидактическая игра «Что приготовим?»</w:t>
            </w:r>
          </w:p>
          <w:p w:rsidR="00250BC9" w:rsidRPr="00554EFF" w:rsidRDefault="00DA238C" w:rsidP="00DA238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А теперь расскажите, что мы будем варить из этих сочных, ароматных фруктов.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Из груш сварим сок (какой?) грушевый.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Из яблок сварим сок (какой?) яблочный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Из слив сварим компот (какой?) сливовый.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Из яблок сварим варенье (какое?) яблочное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Из груш сварим варенье (какое?) грушевое.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Из слив сварим варенье (какое?) сливовое</w:t>
            </w:r>
          </w:p>
        </w:tc>
        <w:tc>
          <w:tcPr>
            <w:tcW w:w="4689" w:type="dxa"/>
          </w:tcPr>
          <w:p w:rsidR="00250BC9" w:rsidRPr="00554EFF" w:rsidRDefault="00DA238C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Выполнение движений</w:t>
            </w: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Участие в беседе</w:t>
            </w:r>
          </w:p>
        </w:tc>
        <w:tc>
          <w:tcPr>
            <w:tcW w:w="4689" w:type="dxa"/>
          </w:tcPr>
          <w:p w:rsidR="00250BC9" w:rsidRPr="00554EFF" w:rsidRDefault="00DA238C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Выполнение определенных движений</w:t>
            </w: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6A3F92" w:rsidRPr="00554EFF" w:rsidRDefault="006A3F92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Способствовать совершенствованию</w:t>
            </w:r>
          </w:p>
          <w:p w:rsidR="00905A71" w:rsidRPr="00554EFF" w:rsidRDefault="00905A71" w:rsidP="006A3F9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регулятивной функции речи.</w:t>
            </w:r>
          </w:p>
        </w:tc>
      </w:tr>
      <w:tr w:rsidR="00250BC9" w:rsidRPr="00554EFF" w:rsidTr="00941083">
        <w:tc>
          <w:tcPr>
            <w:tcW w:w="4688" w:type="dxa"/>
          </w:tcPr>
          <w:p w:rsidR="00DA238C" w:rsidRPr="00554EFF" w:rsidRDefault="00DA238C" w:rsidP="00DA238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Работа с изографами </w:t>
            </w:r>
          </w:p>
          <w:p w:rsidR="00DA238C" w:rsidRPr="00554EFF" w:rsidRDefault="00DA238C" w:rsidP="00DA238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Теперь вы многое знаете о фруктах. Поэтому успешно выполните моё следующее задание.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- Откройте тетрадь. Посмотрите. Что вы видите?</w:t>
            </w:r>
          </w:p>
          <w:p w:rsidR="00DA238C" w:rsidRPr="00554EFF" w:rsidRDefault="00DA238C" w:rsidP="00DA238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Дети: Мы видим фрукты: яблоко, грушу, лимон.</w:t>
            </w:r>
          </w:p>
          <w:p w:rsidR="00DA238C" w:rsidRPr="00554EFF" w:rsidRDefault="00DA238C" w:rsidP="00DA238C">
            <w:pPr>
              <w:shd w:val="clear" w:color="auto" w:fill="FFFFFF"/>
              <w:spacing w:after="135"/>
              <w:rPr>
                <w:rFonts w:ascii="Helvetica" w:eastAsia="Times New Roman" w:hAnsi="Helvetica" w:cs="Helvetica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Обведите, а потом раскрасьте</w:t>
            </w:r>
            <w:r w:rsidRPr="00554EFF">
              <w:rPr>
                <w:rFonts w:ascii="Helvetica" w:eastAsia="Times New Roman" w:hAnsi="Helvetica" w:cs="Helvetica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554EFF">
              <w:rPr>
                <w:rFonts w:ascii="Helvetica" w:eastAsia="Times New Roman" w:hAnsi="Helvetica" w:cs="Helvetica"/>
                <w:color w:val="000000" w:themeColor="text1"/>
                <w:sz w:val="28"/>
                <w:szCs w:val="28"/>
                <w:lang w:eastAsia="ru-RU"/>
              </w:rPr>
              <w:lastRenderedPageBreak/>
              <w:t>только грушу.</w:t>
            </w:r>
          </w:p>
          <w:p w:rsidR="00250BC9" w:rsidRPr="00554EFF" w:rsidRDefault="00250BC9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4689" w:type="dxa"/>
          </w:tcPr>
          <w:p w:rsidR="00250BC9" w:rsidRPr="00554EFF" w:rsidRDefault="00905A71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Развитие зрительного восприятия, мелкой моторики</w:t>
            </w:r>
          </w:p>
        </w:tc>
        <w:tc>
          <w:tcPr>
            <w:tcW w:w="4689" w:type="dxa"/>
          </w:tcPr>
          <w:p w:rsidR="00250BC9" w:rsidRPr="00554EFF" w:rsidRDefault="00905A71" w:rsidP="007733B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Побуждать у детей интерес</w:t>
            </w:r>
          </w:p>
        </w:tc>
      </w:tr>
      <w:tr w:rsidR="00905A71" w:rsidRPr="00554EFF" w:rsidTr="00F143C0">
        <w:trPr>
          <w:trHeight w:val="346"/>
        </w:trPr>
        <w:tc>
          <w:tcPr>
            <w:tcW w:w="4688" w:type="dxa"/>
          </w:tcPr>
          <w:p w:rsidR="00905A71" w:rsidRPr="00554EFF" w:rsidRDefault="00905A71" w:rsidP="00DA238C">
            <w:pPr>
              <w:ind w:firstLine="70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 xml:space="preserve">ЗАКЛЮЧИТЕЛЬНАЯ </w:t>
            </w:r>
          </w:p>
          <w:p w:rsidR="00905A71" w:rsidRPr="00554EFF" w:rsidRDefault="00905A71" w:rsidP="00DA238C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ЧАСТЬ</w:t>
            </w:r>
            <w:r w:rsidRPr="00554E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:rsidR="00905A71" w:rsidRPr="00554EFF" w:rsidRDefault="00905A71" w:rsidP="00DA238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554E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 чём мы сегодня говорили на занятии?</w:t>
            </w:r>
          </w:p>
          <w:p w:rsidR="00905A71" w:rsidRPr="00554EFF" w:rsidRDefault="00905A71" w:rsidP="00DA238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 Назовите, какие фрукты вы знаете?</w:t>
            </w:r>
          </w:p>
        </w:tc>
        <w:tc>
          <w:tcPr>
            <w:tcW w:w="4689" w:type="dxa"/>
          </w:tcPr>
          <w:p w:rsidR="00905A71" w:rsidRPr="00554EFF" w:rsidRDefault="00905A71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Анализ продукта деятельности </w:t>
            </w:r>
          </w:p>
          <w:p w:rsidR="00905A71" w:rsidRPr="00554EFF" w:rsidRDefault="00905A71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Участие в беседе</w:t>
            </w:r>
          </w:p>
        </w:tc>
        <w:tc>
          <w:tcPr>
            <w:tcW w:w="4689" w:type="dxa"/>
          </w:tcPr>
          <w:p w:rsidR="00905A71" w:rsidRPr="00554EFF" w:rsidRDefault="00905A71" w:rsidP="008461B8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Создавать условия для приобретения опыта  конструктивного   взаимодействия   детей со   сверстниками   </w:t>
            </w:r>
          </w:p>
          <w:p w:rsidR="00905A71" w:rsidRPr="00554EFF" w:rsidRDefault="00905A71" w:rsidP="008461B8">
            <w:pPr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54EF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(справедливо оценивать действия и результаты этих действий, как собственные, так и партнёров по деятельности)</w:t>
            </w:r>
          </w:p>
        </w:tc>
      </w:tr>
    </w:tbl>
    <w:p w:rsidR="008B4316" w:rsidRPr="00554EFF" w:rsidRDefault="008B4316">
      <w:pPr>
        <w:rPr>
          <w:color w:val="000000" w:themeColor="text1"/>
        </w:rPr>
      </w:pPr>
    </w:p>
    <w:sectPr w:rsidR="008B4316" w:rsidRPr="00554EFF" w:rsidSect="003E4D7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7235"/>
    <w:multiLevelType w:val="multilevel"/>
    <w:tmpl w:val="654CA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D016DE"/>
    <w:multiLevelType w:val="multilevel"/>
    <w:tmpl w:val="00647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856B45"/>
    <w:multiLevelType w:val="multilevel"/>
    <w:tmpl w:val="E5AA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4D71"/>
    <w:rsid w:val="0009042B"/>
    <w:rsid w:val="00212C05"/>
    <w:rsid w:val="00250BC9"/>
    <w:rsid w:val="0027061C"/>
    <w:rsid w:val="002A3759"/>
    <w:rsid w:val="00364EAF"/>
    <w:rsid w:val="003E4D71"/>
    <w:rsid w:val="004504C0"/>
    <w:rsid w:val="00554EFF"/>
    <w:rsid w:val="005B509C"/>
    <w:rsid w:val="006A3F92"/>
    <w:rsid w:val="00740D8E"/>
    <w:rsid w:val="00770AFF"/>
    <w:rsid w:val="007733B5"/>
    <w:rsid w:val="00812FBA"/>
    <w:rsid w:val="008B4316"/>
    <w:rsid w:val="00905A71"/>
    <w:rsid w:val="00941083"/>
    <w:rsid w:val="00992599"/>
    <w:rsid w:val="00A26001"/>
    <w:rsid w:val="00A2629C"/>
    <w:rsid w:val="00B13117"/>
    <w:rsid w:val="00B72FBB"/>
    <w:rsid w:val="00DA238C"/>
    <w:rsid w:val="00E61D43"/>
    <w:rsid w:val="00F1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D71"/>
  </w:style>
  <w:style w:type="paragraph" w:styleId="1">
    <w:name w:val="heading 1"/>
    <w:basedOn w:val="a"/>
    <w:link w:val="10"/>
    <w:uiPriority w:val="9"/>
    <w:qFormat/>
    <w:rsid w:val="003E4D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4D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E4D71"/>
    <w:rPr>
      <w:color w:val="0000FF"/>
      <w:u w:val="single"/>
    </w:rPr>
  </w:style>
  <w:style w:type="character" w:customStyle="1" w:styleId="apple-converted-space">
    <w:name w:val="apple-converted-space"/>
    <w:basedOn w:val="a0"/>
    <w:rsid w:val="003E4D71"/>
  </w:style>
  <w:style w:type="character" w:styleId="a4">
    <w:name w:val="Emphasis"/>
    <w:basedOn w:val="a0"/>
    <w:uiPriority w:val="20"/>
    <w:qFormat/>
    <w:rsid w:val="003E4D71"/>
    <w:rPr>
      <w:i/>
      <w:iCs/>
    </w:rPr>
  </w:style>
  <w:style w:type="paragraph" w:styleId="a5">
    <w:name w:val="Normal (Web)"/>
    <w:basedOn w:val="a"/>
    <w:uiPriority w:val="99"/>
    <w:semiHidden/>
    <w:unhideWhenUsed/>
    <w:rsid w:val="003E4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E4D71"/>
    <w:rPr>
      <w:b/>
      <w:bCs/>
    </w:rPr>
  </w:style>
  <w:style w:type="paragraph" w:styleId="a7">
    <w:name w:val="List Paragraph"/>
    <w:basedOn w:val="a"/>
    <w:uiPriority w:val="34"/>
    <w:qFormat/>
    <w:rsid w:val="004504C0"/>
    <w:pPr>
      <w:ind w:left="720"/>
      <w:contextualSpacing/>
    </w:pPr>
  </w:style>
  <w:style w:type="table" w:styleId="a8">
    <w:name w:val="Table Grid"/>
    <w:basedOn w:val="a1"/>
    <w:uiPriority w:val="59"/>
    <w:rsid w:val="009410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2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23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715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037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051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7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7</cp:revision>
  <cp:lastPrinted>2018-05-21T13:58:00Z</cp:lastPrinted>
  <dcterms:created xsi:type="dcterms:W3CDTF">2017-06-26T16:10:00Z</dcterms:created>
  <dcterms:modified xsi:type="dcterms:W3CDTF">2018-05-21T13:59:00Z</dcterms:modified>
</cp:coreProperties>
</file>