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г. Мурманска №125</w:t>
      </w: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6C3B28" w:rsidP="001D5C67">
      <w:pPr>
        <w:jc w:val="center"/>
        <w:rPr>
          <w:rFonts w:ascii="Times New Roman" w:eastAsia="Calibri" w:hAnsi="Times New Roman" w:cs="Times New Roman"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Настольно-печат</w:t>
      </w:r>
      <w:r w:rsidRPr="006C3B28">
        <w:rPr>
          <w:rFonts w:ascii="Times New Roman" w:eastAsia="Times New Roman" w:hAnsi="Times New Roman" w:cs="Times New Roman"/>
          <w:sz w:val="32"/>
          <w:szCs w:val="32"/>
          <w:lang w:eastAsia="ru-RU"/>
        </w:rPr>
        <w:t>ные игры в детском саду</w:t>
      </w:r>
    </w:p>
    <w:bookmarkEnd w:id="0"/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center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Выполнила: воспитатель</w:t>
      </w:r>
    </w:p>
    <w:p w:rsidR="001D5C67" w:rsidRPr="003379CB" w:rsidRDefault="001D5C67" w:rsidP="001D5C67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Селезнева Анастасия Павловна</w:t>
      </w:r>
    </w:p>
    <w:p w:rsidR="001D5C67" w:rsidRPr="003379CB" w:rsidRDefault="001D5C67" w:rsidP="001D5C67">
      <w:pPr>
        <w:jc w:val="right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right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right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jc w:val="right"/>
        <w:rPr>
          <w:rFonts w:ascii="Times New Roman" w:eastAsia="Calibri" w:hAnsi="Times New Roman" w:cs="Times New Roman"/>
          <w:sz w:val="28"/>
        </w:rPr>
      </w:pPr>
    </w:p>
    <w:p w:rsidR="001D5C67" w:rsidRPr="003379CB" w:rsidRDefault="001D5C67" w:rsidP="001D5C67">
      <w:pPr>
        <w:rPr>
          <w:rFonts w:ascii="Times New Roman" w:eastAsia="Calibri" w:hAnsi="Times New Roman" w:cs="Times New Roman"/>
          <w:sz w:val="28"/>
        </w:rPr>
      </w:pPr>
    </w:p>
    <w:p w:rsidR="001D5C67" w:rsidRDefault="001D5C67" w:rsidP="001D5C67">
      <w:pPr>
        <w:jc w:val="right"/>
        <w:rPr>
          <w:rFonts w:ascii="Times New Roman" w:eastAsia="Calibri" w:hAnsi="Times New Roman" w:cs="Times New Roman"/>
          <w:sz w:val="28"/>
        </w:rPr>
      </w:pPr>
    </w:p>
    <w:p w:rsidR="006C3B28" w:rsidRPr="003379CB" w:rsidRDefault="006C3B28" w:rsidP="001D5C67">
      <w:pPr>
        <w:jc w:val="right"/>
        <w:rPr>
          <w:rFonts w:ascii="Times New Roman" w:eastAsia="Calibri" w:hAnsi="Times New Roman" w:cs="Times New Roman"/>
          <w:sz w:val="28"/>
        </w:rPr>
      </w:pPr>
    </w:p>
    <w:p w:rsidR="00A20B74" w:rsidRPr="006C3B28" w:rsidRDefault="001D5C67" w:rsidP="006C3B28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Мурманск 2020</w:t>
      </w:r>
    </w:p>
    <w:p w:rsidR="00FC5134" w:rsidRDefault="00E56830" w:rsidP="005634E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6830">
        <w:rPr>
          <w:rFonts w:ascii="Times New Roman" w:hAnsi="Times New Roman" w:cs="Times New Roman"/>
          <w:sz w:val="24"/>
          <w:szCs w:val="24"/>
        </w:rPr>
        <w:lastRenderedPageBreak/>
        <w:t>Самый главный вопрос, которым задаются все родители: как подготовить ребёнка к взрослой жизни. Главным помощником в этой работе выступает детский сад, где малыш проводит большую часть своего времени. А значит, работа дошкольного образовательного учреждения и семьи должна быть согласованной. В том числе это касается и таких важных с точки зрения успешности учебно-воспитательного процесса приёмов, как игры. Одним из самых методически востребованных видов деятельности в ДОУ являются настольно-печатные игры.</w:t>
      </w:r>
    </w:p>
    <w:p w:rsidR="00543F51" w:rsidRDefault="00543F51" w:rsidP="005634E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3F51">
        <w:rPr>
          <w:rFonts w:ascii="Times New Roman" w:hAnsi="Times New Roman" w:cs="Times New Roman"/>
          <w:sz w:val="24"/>
          <w:szCs w:val="24"/>
        </w:rPr>
        <w:t>Настольно-печатные игры в детском саду активно применяются как непосредственно на занятиях, так и при проведении досуга. Этот вид деятельности помогает не только отработать, закрепить полученные знания, но также развивает познавательные процессы, речь, мелкую моторику, воспитывает терпение и умение соблюдать правила. Кроме того, дети с удовольствием осваивают разные формы проведения игр: индивидуальную, парную и коллективную, что формирует навыки конструктивного взаимодействия со сверстниками.</w:t>
      </w:r>
    </w:p>
    <w:p w:rsidR="008B3905" w:rsidRPr="00E56830" w:rsidRDefault="008B3905" w:rsidP="005634E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3905" w:rsidRPr="005634ED" w:rsidRDefault="008B3905" w:rsidP="008B3905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634ED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8B3905" w:rsidRPr="00312BB2" w:rsidRDefault="008B3905" w:rsidP="008B3905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12BB2">
        <w:rPr>
          <w:rFonts w:ascii="Times New Roman" w:hAnsi="Times New Roman" w:cs="Times New Roman"/>
          <w:sz w:val="24"/>
          <w:szCs w:val="24"/>
        </w:rPr>
        <w:t>закрепление или отработка полученных знаний;</w:t>
      </w:r>
    </w:p>
    <w:p w:rsidR="008B3905" w:rsidRPr="00312BB2" w:rsidRDefault="008B3905" w:rsidP="008B3905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Развивающие: </w:t>
      </w:r>
      <w:r w:rsidRPr="00312BB2">
        <w:rPr>
          <w:rFonts w:ascii="Times New Roman" w:hAnsi="Times New Roman" w:cs="Times New Roman"/>
          <w:sz w:val="24"/>
          <w:szCs w:val="24"/>
        </w:rPr>
        <w:t>развитие процессов мышления, вниман</w:t>
      </w:r>
      <w:r>
        <w:rPr>
          <w:rFonts w:ascii="Times New Roman" w:hAnsi="Times New Roman" w:cs="Times New Roman"/>
          <w:sz w:val="24"/>
          <w:szCs w:val="24"/>
        </w:rPr>
        <w:t xml:space="preserve">ия, памяти, воображения и речи; </w:t>
      </w:r>
      <w:r w:rsidRPr="00312BB2">
        <w:rPr>
          <w:rFonts w:ascii="Times New Roman" w:hAnsi="Times New Roman" w:cs="Times New Roman"/>
          <w:sz w:val="24"/>
          <w:szCs w:val="24"/>
        </w:rPr>
        <w:t>тренировка усидчивости, дисциплинированности и умения доводить начатое дело до конца;</w:t>
      </w:r>
    </w:p>
    <w:p w:rsidR="008B3905" w:rsidRDefault="008B3905" w:rsidP="008B3905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Воспитательные: </w:t>
      </w:r>
      <w:r w:rsidRPr="00312BB2">
        <w:rPr>
          <w:rFonts w:ascii="Times New Roman" w:hAnsi="Times New Roman" w:cs="Times New Roman"/>
          <w:sz w:val="24"/>
          <w:szCs w:val="24"/>
        </w:rPr>
        <w:t>воспитание уступчивости, толерантного отношения к партнёрам, а также умения сотрудничать.</w:t>
      </w:r>
    </w:p>
    <w:p w:rsidR="008B3905" w:rsidRDefault="008B3905" w:rsidP="008B3905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E56830" w:rsidRPr="005634ED" w:rsidRDefault="00E56830" w:rsidP="005634E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634ED">
        <w:rPr>
          <w:rFonts w:ascii="Times New Roman" w:hAnsi="Times New Roman" w:cs="Times New Roman"/>
          <w:sz w:val="28"/>
          <w:szCs w:val="28"/>
          <w:u w:val="single"/>
        </w:rPr>
        <w:t>Виды настольно-печатных игр:</w:t>
      </w:r>
    </w:p>
    <w:p w:rsidR="00E56830" w:rsidRPr="00E56830" w:rsidRDefault="00E56830" w:rsidP="005634E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6830">
        <w:rPr>
          <w:rFonts w:ascii="Times New Roman" w:hAnsi="Times New Roman" w:cs="Times New Roman"/>
          <w:sz w:val="24"/>
          <w:szCs w:val="24"/>
        </w:rPr>
        <w:t xml:space="preserve">Разновидность основной деятельности дошкольников, направленной на аналитический подход в </w:t>
      </w:r>
      <w:proofErr w:type="gramStart"/>
      <w:r w:rsidRPr="00E56830">
        <w:rPr>
          <w:rFonts w:ascii="Times New Roman" w:hAnsi="Times New Roman" w:cs="Times New Roman"/>
          <w:sz w:val="24"/>
          <w:szCs w:val="24"/>
        </w:rPr>
        <w:t>решении игровой ситуации</w:t>
      </w:r>
      <w:proofErr w:type="gramEnd"/>
      <w:r w:rsidRPr="00E56830">
        <w:rPr>
          <w:rFonts w:ascii="Times New Roman" w:hAnsi="Times New Roman" w:cs="Times New Roman"/>
          <w:sz w:val="24"/>
          <w:szCs w:val="24"/>
        </w:rPr>
        <w:t>, представленной в форме наглядного пособия, называется настольно-печатной игрой.</w:t>
      </w:r>
    </w:p>
    <w:p w:rsidR="00E56830" w:rsidRPr="00E56830" w:rsidRDefault="00E56830" w:rsidP="005634E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6830">
        <w:rPr>
          <w:rFonts w:ascii="Times New Roman" w:hAnsi="Times New Roman" w:cs="Times New Roman"/>
          <w:sz w:val="24"/>
          <w:szCs w:val="24"/>
        </w:rPr>
        <w:t>К таким играм относятся:</w:t>
      </w:r>
    </w:p>
    <w:p w:rsidR="00E56830" w:rsidRPr="00E56830" w:rsidRDefault="00E56830" w:rsidP="007D478E">
      <w:pPr>
        <w:pStyle w:val="a3"/>
        <w:numPr>
          <w:ilvl w:val="0"/>
          <w:numId w:val="37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6830">
        <w:rPr>
          <w:rFonts w:ascii="Times New Roman" w:hAnsi="Times New Roman" w:cs="Times New Roman"/>
          <w:sz w:val="24"/>
          <w:szCs w:val="24"/>
        </w:rPr>
        <w:t>мозаики;</w:t>
      </w:r>
    </w:p>
    <w:p w:rsidR="00E56830" w:rsidRPr="00E56830" w:rsidRDefault="00E56830" w:rsidP="007D478E">
      <w:pPr>
        <w:pStyle w:val="a3"/>
        <w:numPr>
          <w:ilvl w:val="0"/>
          <w:numId w:val="37"/>
        </w:numPr>
        <w:tabs>
          <w:tab w:val="left" w:pos="141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6830">
        <w:rPr>
          <w:rFonts w:ascii="Times New Roman" w:hAnsi="Times New Roman" w:cs="Times New Roman"/>
          <w:sz w:val="24"/>
          <w:szCs w:val="24"/>
        </w:rPr>
        <w:t>дидактические игры в картинках (например, набор предметов для игры «Третий лишний»);</w:t>
      </w:r>
    </w:p>
    <w:p w:rsidR="00E56830" w:rsidRPr="00E56830" w:rsidRDefault="00E56830" w:rsidP="007D478E">
      <w:pPr>
        <w:pStyle w:val="a3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6830">
        <w:rPr>
          <w:rFonts w:ascii="Times New Roman" w:hAnsi="Times New Roman" w:cs="Times New Roman"/>
          <w:sz w:val="24"/>
          <w:szCs w:val="24"/>
        </w:rPr>
        <w:t>складные кубики (в которых общее</w:t>
      </w:r>
      <w:r>
        <w:rPr>
          <w:rFonts w:ascii="Times New Roman" w:hAnsi="Times New Roman" w:cs="Times New Roman"/>
          <w:sz w:val="24"/>
          <w:szCs w:val="24"/>
        </w:rPr>
        <w:t xml:space="preserve"> изображение складывается путём   </w:t>
      </w:r>
      <w:r w:rsidRPr="00E56830">
        <w:rPr>
          <w:rFonts w:ascii="Times New Roman" w:hAnsi="Times New Roman" w:cs="Times New Roman"/>
          <w:sz w:val="24"/>
          <w:szCs w:val="24"/>
        </w:rPr>
        <w:t>переворачивания граней каждого кубика);</w:t>
      </w:r>
    </w:p>
    <w:p w:rsidR="00E56830" w:rsidRPr="00E56830" w:rsidRDefault="00E56830" w:rsidP="007D478E">
      <w:pPr>
        <w:pStyle w:val="a3"/>
        <w:numPr>
          <w:ilvl w:val="0"/>
          <w:numId w:val="37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830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E56830">
        <w:rPr>
          <w:rFonts w:ascii="Times New Roman" w:hAnsi="Times New Roman" w:cs="Times New Roman"/>
          <w:sz w:val="24"/>
          <w:szCs w:val="24"/>
        </w:rPr>
        <w:t>;</w:t>
      </w:r>
    </w:p>
    <w:p w:rsidR="00E56830" w:rsidRPr="00E56830" w:rsidRDefault="00E56830" w:rsidP="007D478E">
      <w:pPr>
        <w:pStyle w:val="a3"/>
        <w:numPr>
          <w:ilvl w:val="0"/>
          <w:numId w:val="37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6830">
        <w:rPr>
          <w:rFonts w:ascii="Times New Roman" w:hAnsi="Times New Roman" w:cs="Times New Roman"/>
          <w:sz w:val="24"/>
          <w:szCs w:val="24"/>
        </w:rPr>
        <w:t>лото;</w:t>
      </w:r>
    </w:p>
    <w:p w:rsidR="00E56830" w:rsidRPr="00E56830" w:rsidRDefault="00E56830" w:rsidP="007D478E">
      <w:pPr>
        <w:pStyle w:val="a3"/>
        <w:numPr>
          <w:ilvl w:val="0"/>
          <w:numId w:val="37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6830">
        <w:rPr>
          <w:rFonts w:ascii="Times New Roman" w:hAnsi="Times New Roman" w:cs="Times New Roman"/>
          <w:sz w:val="24"/>
          <w:szCs w:val="24"/>
        </w:rPr>
        <w:t>домино;</w:t>
      </w:r>
    </w:p>
    <w:p w:rsidR="00E56830" w:rsidRDefault="00E56830" w:rsidP="007D478E">
      <w:pPr>
        <w:pStyle w:val="a3"/>
        <w:numPr>
          <w:ilvl w:val="0"/>
          <w:numId w:val="37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6830">
        <w:rPr>
          <w:rFonts w:ascii="Times New Roman" w:hAnsi="Times New Roman" w:cs="Times New Roman"/>
          <w:sz w:val="24"/>
          <w:szCs w:val="24"/>
        </w:rPr>
        <w:lastRenderedPageBreak/>
        <w:t>шашки и др.</w:t>
      </w:r>
    </w:p>
    <w:p w:rsidR="00312BB2" w:rsidRDefault="00312BB2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D478E" w:rsidRDefault="007D478E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8B3905" w:rsidRDefault="008B3905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12BB2" w:rsidRPr="007D478E" w:rsidRDefault="00312BB2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D478E">
        <w:rPr>
          <w:rFonts w:ascii="Times New Roman" w:hAnsi="Times New Roman" w:cs="Times New Roman"/>
          <w:bCs/>
          <w:sz w:val="28"/>
          <w:szCs w:val="28"/>
          <w:u w:val="single"/>
        </w:rPr>
        <w:t>Наглядный материал</w:t>
      </w:r>
      <w:r w:rsidR="007D478E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312BB2" w:rsidRPr="00312BB2" w:rsidRDefault="00312BB2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12BB2">
        <w:rPr>
          <w:rFonts w:ascii="Times New Roman" w:hAnsi="Times New Roman" w:cs="Times New Roman"/>
          <w:bCs/>
          <w:sz w:val="24"/>
          <w:szCs w:val="24"/>
        </w:rPr>
        <w:t>Визуализация — это один из главных принципов игровой деятельности и всего образовательного процесса в детском саду.</w:t>
      </w:r>
      <w:r w:rsidRPr="00312BB2">
        <w:rPr>
          <w:rFonts w:ascii="Times New Roman" w:hAnsi="Times New Roman" w:cs="Times New Roman"/>
          <w:sz w:val="24"/>
          <w:szCs w:val="24"/>
        </w:rPr>
        <w:t> Для осуществлен</w:t>
      </w:r>
      <w:r>
        <w:rPr>
          <w:rFonts w:ascii="Times New Roman" w:hAnsi="Times New Roman" w:cs="Times New Roman"/>
          <w:sz w:val="24"/>
          <w:szCs w:val="24"/>
        </w:rPr>
        <w:t>ия этой работы необходимы опреде</w:t>
      </w:r>
      <w:r w:rsidRPr="00312BB2">
        <w:rPr>
          <w:rFonts w:ascii="Times New Roman" w:hAnsi="Times New Roman" w:cs="Times New Roman"/>
          <w:sz w:val="24"/>
          <w:szCs w:val="24"/>
        </w:rPr>
        <w:t xml:space="preserve">ленные наглядные средства. Другими словами, для создания рисунка из мозаики нужна его схема, а для составления картинки из </w:t>
      </w:r>
      <w:proofErr w:type="spellStart"/>
      <w:r w:rsidRPr="00312BB2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312BB2">
        <w:rPr>
          <w:rFonts w:ascii="Times New Roman" w:hAnsi="Times New Roman" w:cs="Times New Roman"/>
          <w:sz w:val="24"/>
          <w:szCs w:val="24"/>
        </w:rPr>
        <w:t xml:space="preserve"> — цельное изображение в роли подсказки.</w:t>
      </w:r>
    </w:p>
    <w:p w:rsidR="00312BB2" w:rsidRPr="00312BB2" w:rsidRDefault="00312BB2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12BB2">
        <w:rPr>
          <w:rFonts w:ascii="Times New Roman" w:hAnsi="Times New Roman" w:cs="Times New Roman"/>
          <w:sz w:val="24"/>
          <w:szCs w:val="24"/>
        </w:rPr>
        <w:t>С опорой на визуальное восприятие информации связаны такие игры, как:</w:t>
      </w:r>
    </w:p>
    <w:p w:rsidR="00312BB2" w:rsidRPr="00312BB2" w:rsidRDefault="00312BB2" w:rsidP="007D478E">
      <w:pPr>
        <w:pStyle w:val="a3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2BB2">
        <w:rPr>
          <w:rFonts w:ascii="Times New Roman" w:hAnsi="Times New Roman" w:cs="Times New Roman"/>
          <w:sz w:val="24"/>
          <w:szCs w:val="24"/>
        </w:rPr>
        <w:t>сюжетные или символические картинки, изображения для развития речи, усвоения азов математики, ознакомления с миром вещей и природой и т.п.;</w:t>
      </w:r>
    </w:p>
    <w:p w:rsidR="00312BB2" w:rsidRPr="00312BB2" w:rsidRDefault="00312BB2" w:rsidP="007D478E">
      <w:pPr>
        <w:pStyle w:val="a3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2BB2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312BB2">
        <w:rPr>
          <w:rFonts w:ascii="Times New Roman" w:hAnsi="Times New Roman" w:cs="Times New Roman"/>
          <w:sz w:val="24"/>
          <w:szCs w:val="24"/>
        </w:rPr>
        <w:t xml:space="preserve"> (в том числе и </w:t>
      </w:r>
      <w:proofErr w:type="gramStart"/>
      <w:r w:rsidRPr="00312BB2">
        <w:rPr>
          <w:rFonts w:ascii="Times New Roman" w:hAnsi="Times New Roman" w:cs="Times New Roman"/>
          <w:sz w:val="24"/>
          <w:szCs w:val="24"/>
        </w:rPr>
        <w:t>объёмные</w:t>
      </w:r>
      <w:proofErr w:type="gramEnd"/>
      <w:r w:rsidRPr="00312BB2">
        <w:rPr>
          <w:rFonts w:ascii="Times New Roman" w:hAnsi="Times New Roman" w:cs="Times New Roman"/>
          <w:sz w:val="24"/>
          <w:szCs w:val="24"/>
        </w:rPr>
        <w:t>);</w:t>
      </w:r>
    </w:p>
    <w:p w:rsidR="00312BB2" w:rsidRPr="00312BB2" w:rsidRDefault="00312BB2" w:rsidP="007D478E">
      <w:pPr>
        <w:pStyle w:val="a3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2BB2">
        <w:rPr>
          <w:rFonts w:ascii="Times New Roman" w:hAnsi="Times New Roman" w:cs="Times New Roman"/>
          <w:sz w:val="24"/>
          <w:szCs w:val="24"/>
        </w:rPr>
        <w:t>наборы лото и домино;</w:t>
      </w:r>
    </w:p>
    <w:p w:rsidR="00312BB2" w:rsidRPr="00312BB2" w:rsidRDefault="00312BB2" w:rsidP="007D478E">
      <w:pPr>
        <w:pStyle w:val="a3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2BB2">
        <w:rPr>
          <w:rFonts w:ascii="Times New Roman" w:hAnsi="Times New Roman" w:cs="Times New Roman"/>
          <w:sz w:val="24"/>
          <w:szCs w:val="24"/>
        </w:rPr>
        <w:t>кубики;</w:t>
      </w:r>
    </w:p>
    <w:p w:rsidR="00312BB2" w:rsidRPr="00312BB2" w:rsidRDefault="00312BB2" w:rsidP="007D478E">
      <w:pPr>
        <w:pStyle w:val="a3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2BB2">
        <w:rPr>
          <w:rFonts w:ascii="Times New Roman" w:hAnsi="Times New Roman" w:cs="Times New Roman"/>
          <w:sz w:val="24"/>
          <w:szCs w:val="24"/>
        </w:rPr>
        <w:t>мозаики;</w:t>
      </w:r>
    </w:p>
    <w:p w:rsidR="00312BB2" w:rsidRDefault="00312BB2" w:rsidP="007D478E">
      <w:pPr>
        <w:pStyle w:val="a3"/>
        <w:numPr>
          <w:ilvl w:val="0"/>
          <w:numId w:val="36"/>
        </w:num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2BB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12BB2">
        <w:rPr>
          <w:rFonts w:ascii="Times New Roman" w:hAnsi="Times New Roman" w:cs="Times New Roman"/>
          <w:sz w:val="24"/>
          <w:szCs w:val="24"/>
        </w:rPr>
        <w:t>бродилки</w:t>
      </w:r>
      <w:proofErr w:type="spellEnd"/>
      <w:r w:rsidRPr="00312BB2">
        <w:rPr>
          <w:rFonts w:ascii="Times New Roman" w:hAnsi="Times New Roman" w:cs="Times New Roman"/>
          <w:sz w:val="24"/>
          <w:szCs w:val="24"/>
        </w:rPr>
        <w:t>» с фишками и игральным кубиком.</w:t>
      </w:r>
    </w:p>
    <w:p w:rsidR="00312BB2" w:rsidRDefault="00312BB2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12BB2" w:rsidRPr="00312BB2" w:rsidRDefault="00312BB2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12BB2">
        <w:rPr>
          <w:rFonts w:ascii="Times New Roman" w:hAnsi="Times New Roman" w:cs="Times New Roman"/>
          <w:sz w:val="24"/>
          <w:szCs w:val="24"/>
        </w:rPr>
        <w:t xml:space="preserve">Чтобы не доводить до истерик, сразу оговорите, что у каждого ребёнка будет свой набор реквизита, например, отдельный </w:t>
      </w:r>
      <w:proofErr w:type="spellStart"/>
      <w:r w:rsidRPr="00312BB2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312BB2">
        <w:rPr>
          <w:rFonts w:ascii="Times New Roman" w:hAnsi="Times New Roman" w:cs="Times New Roman"/>
          <w:sz w:val="24"/>
          <w:szCs w:val="24"/>
        </w:rPr>
        <w:t>. Если малыши такие игрушки видят впервые, то нужно дать им время познакомиться, а уже затем переходить к игре. Учтите, что в младших группах детям важен сам проце</w:t>
      </w:r>
      <w:proofErr w:type="gramStart"/>
      <w:r w:rsidRPr="00312BB2">
        <w:rPr>
          <w:rFonts w:ascii="Times New Roman" w:hAnsi="Times New Roman" w:cs="Times New Roman"/>
          <w:sz w:val="24"/>
          <w:szCs w:val="24"/>
        </w:rPr>
        <w:t>сс скл</w:t>
      </w:r>
      <w:proofErr w:type="gramEnd"/>
      <w:r w:rsidRPr="00312BB2">
        <w:rPr>
          <w:rFonts w:ascii="Times New Roman" w:hAnsi="Times New Roman" w:cs="Times New Roman"/>
          <w:sz w:val="24"/>
          <w:szCs w:val="24"/>
        </w:rPr>
        <w:t xml:space="preserve">адывания, так что картинка должна быть одинаковой — тогда слёз не будет. В старших группах можно давать каждому воспитаннику </w:t>
      </w:r>
      <w:proofErr w:type="gramStart"/>
      <w:r w:rsidRPr="00312BB2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312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BB2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312BB2">
        <w:rPr>
          <w:rFonts w:ascii="Times New Roman" w:hAnsi="Times New Roman" w:cs="Times New Roman"/>
          <w:sz w:val="24"/>
          <w:szCs w:val="24"/>
        </w:rPr>
        <w:t>, а картинки разные. Если время позволяет, то включите в игру этап обмена деталями: так малыши смогут складывать разные сюжеты, а тренировка моторики и мышления окажется более продукт</w:t>
      </w:r>
      <w:r>
        <w:rPr>
          <w:rFonts w:ascii="Times New Roman" w:hAnsi="Times New Roman" w:cs="Times New Roman"/>
          <w:sz w:val="24"/>
          <w:szCs w:val="24"/>
        </w:rPr>
        <w:t>ивной.</w:t>
      </w:r>
    </w:p>
    <w:p w:rsidR="00312BB2" w:rsidRDefault="00312BB2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12BB2">
        <w:rPr>
          <w:rFonts w:ascii="Times New Roman" w:hAnsi="Times New Roman" w:cs="Times New Roman"/>
          <w:sz w:val="24"/>
          <w:szCs w:val="24"/>
        </w:rPr>
        <w:t>Ещё один важный момент. Для некоторых игр, например, лото, домино, предполагается наличие одного комплекта на определённое количество игроков. Но в группе может быть больше детей. В этом случае стоит озаботиться приобретением не одного, а двух наборов. И делить игральные фишки (или другие материалы игры) поровну.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12BB2" w:rsidRP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634ED">
        <w:rPr>
          <w:rFonts w:ascii="Times New Roman" w:hAnsi="Times New Roman" w:cs="Times New Roman"/>
          <w:sz w:val="28"/>
          <w:szCs w:val="28"/>
          <w:u w:val="single"/>
        </w:rPr>
        <w:t>Особенности выбора игр для детей разного</w:t>
      </w:r>
      <w:r w:rsidR="007D478E">
        <w:rPr>
          <w:rFonts w:ascii="Times New Roman" w:hAnsi="Times New Roman" w:cs="Times New Roman"/>
          <w:sz w:val="28"/>
          <w:szCs w:val="28"/>
          <w:u w:val="single"/>
        </w:rPr>
        <w:t xml:space="preserve"> дошкольного</w:t>
      </w:r>
      <w:r w:rsidRPr="005634ED">
        <w:rPr>
          <w:rFonts w:ascii="Times New Roman" w:hAnsi="Times New Roman" w:cs="Times New Roman"/>
          <w:sz w:val="28"/>
          <w:szCs w:val="28"/>
          <w:u w:val="single"/>
        </w:rPr>
        <w:t xml:space="preserve"> возраста: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701"/>
        <w:gridCol w:w="2401"/>
        <w:gridCol w:w="1001"/>
        <w:gridCol w:w="1808"/>
      </w:tblGrid>
      <w:tr w:rsidR="00AB269C" w:rsidTr="005634ED">
        <w:tc>
          <w:tcPr>
            <w:tcW w:w="1135" w:type="dxa"/>
            <w:vAlign w:val="center"/>
          </w:tcPr>
          <w:p w:rsidR="00312BB2" w:rsidRPr="00312BB2" w:rsidRDefault="00312BB2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1B1C2A"/>
                <w:sz w:val="24"/>
                <w:szCs w:val="24"/>
              </w:rPr>
            </w:pPr>
            <w:r w:rsidRPr="00312BB2">
              <w:rPr>
                <w:rStyle w:val="a5"/>
                <w:rFonts w:ascii="Times New Roman" w:hAnsi="Times New Roman" w:cs="Times New Roman"/>
                <w:b w:val="0"/>
                <w:color w:val="1B1C2A"/>
                <w:sz w:val="24"/>
                <w:szCs w:val="24"/>
              </w:rPr>
              <w:t>Возраст/группа</w:t>
            </w:r>
          </w:p>
        </w:tc>
        <w:tc>
          <w:tcPr>
            <w:tcW w:w="1559" w:type="dxa"/>
            <w:vAlign w:val="center"/>
          </w:tcPr>
          <w:p w:rsidR="00312BB2" w:rsidRPr="00312BB2" w:rsidRDefault="00312BB2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1B1C2A"/>
                <w:sz w:val="24"/>
                <w:szCs w:val="24"/>
              </w:rPr>
            </w:pPr>
            <w:r w:rsidRPr="00312BB2">
              <w:rPr>
                <w:rStyle w:val="a5"/>
                <w:rFonts w:ascii="Times New Roman" w:hAnsi="Times New Roman" w:cs="Times New Roman"/>
                <w:b w:val="0"/>
                <w:color w:val="1B1C2A"/>
                <w:sz w:val="24"/>
                <w:szCs w:val="24"/>
              </w:rPr>
              <w:t>Особенности развития</w:t>
            </w:r>
          </w:p>
        </w:tc>
        <w:tc>
          <w:tcPr>
            <w:tcW w:w="1701" w:type="dxa"/>
            <w:vAlign w:val="center"/>
          </w:tcPr>
          <w:p w:rsidR="00312BB2" w:rsidRPr="00312BB2" w:rsidRDefault="00312BB2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1B1C2A"/>
                <w:sz w:val="24"/>
                <w:szCs w:val="24"/>
              </w:rPr>
            </w:pPr>
            <w:r w:rsidRPr="00312BB2">
              <w:rPr>
                <w:rStyle w:val="a5"/>
                <w:rFonts w:ascii="Times New Roman" w:hAnsi="Times New Roman" w:cs="Times New Roman"/>
                <w:b w:val="0"/>
                <w:color w:val="1B1C2A"/>
                <w:sz w:val="24"/>
                <w:szCs w:val="24"/>
              </w:rPr>
              <w:t>Игры</w:t>
            </w:r>
          </w:p>
        </w:tc>
        <w:tc>
          <w:tcPr>
            <w:tcW w:w="2401" w:type="dxa"/>
            <w:vAlign w:val="center"/>
          </w:tcPr>
          <w:p w:rsidR="00312BB2" w:rsidRPr="00312BB2" w:rsidRDefault="00312BB2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1B1C2A"/>
                <w:sz w:val="24"/>
                <w:szCs w:val="24"/>
              </w:rPr>
            </w:pPr>
            <w:r w:rsidRPr="00312BB2">
              <w:rPr>
                <w:rStyle w:val="a5"/>
                <w:rFonts w:ascii="Times New Roman" w:hAnsi="Times New Roman" w:cs="Times New Roman"/>
                <w:b w:val="0"/>
                <w:color w:val="1B1C2A"/>
                <w:sz w:val="24"/>
                <w:szCs w:val="24"/>
              </w:rPr>
              <w:t>Примеры</w:t>
            </w:r>
          </w:p>
        </w:tc>
        <w:tc>
          <w:tcPr>
            <w:tcW w:w="1001" w:type="dxa"/>
            <w:vAlign w:val="center"/>
          </w:tcPr>
          <w:p w:rsidR="00312BB2" w:rsidRPr="00312BB2" w:rsidRDefault="00312BB2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1B1C2A"/>
                <w:sz w:val="24"/>
                <w:szCs w:val="24"/>
              </w:rPr>
            </w:pPr>
            <w:r w:rsidRPr="00312BB2">
              <w:rPr>
                <w:rStyle w:val="a5"/>
                <w:rFonts w:ascii="Times New Roman" w:hAnsi="Times New Roman" w:cs="Times New Roman"/>
                <w:b w:val="0"/>
                <w:color w:val="1B1C2A"/>
                <w:sz w:val="24"/>
                <w:szCs w:val="24"/>
              </w:rPr>
              <w:t>Время</w:t>
            </w:r>
          </w:p>
        </w:tc>
        <w:tc>
          <w:tcPr>
            <w:tcW w:w="1808" w:type="dxa"/>
            <w:vAlign w:val="center"/>
          </w:tcPr>
          <w:p w:rsidR="00312BB2" w:rsidRPr="00312BB2" w:rsidRDefault="00312BB2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1B1C2A"/>
                <w:sz w:val="24"/>
                <w:szCs w:val="24"/>
              </w:rPr>
            </w:pPr>
            <w:r w:rsidRPr="00312BB2">
              <w:rPr>
                <w:rStyle w:val="a5"/>
                <w:rFonts w:ascii="Times New Roman" w:hAnsi="Times New Roman" w:cs="Times New Roman"/>
                <w:b w:val="0"/>
                <w:color w:val="1B1C2A"/>
                <w:sz w:val="24"/>
                <w:szCs w:val="24"/>
              </w:rPr>
              <w:t>Примечания</w:t>
            </w:r>
          </w:p>
        </w:tc>
      </w:tr>
      <w:tr w:rsidR="00AB269C" w:rsidTr="005634ED">
        <w:tc>
          <w:tcPr>
            <w:tcW w:w="1135" w:type="dxa"/>
          </w:tcPr>
          <w:p w:rsidR="00312BB2" w:rsidRPr="009E23BF" w:rsidRDefault="00AB269C" w:rsidP="00AB269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lastRenderedPageBreak/>
              <w:t>2–2,5 года (первая младшая)</w:t>
            </w:r>
          </w:p>
        </w:tc>
        <w:tc>
          <w:tcPr>
            <w:tcW w:w="1559" w:type="dxa"/>
          </w:tcPr>
          <w:p w:rsidR="00312BB2" w:rsidRPr="009E23BF" w:rsidRDefault="00AB269C" w:rsidP="00312BB2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Игры должны быть с сюжетными картинками</w:t>
            </w:r>
          </w:p>
        </w:tc>
        <w:tc>
          <w:tcPr>
            <w:tcW w:w="1701" w:type="dxa"/>
          </w:tcPr>
          <w:p w:rsidR="00AB269C" w:rsidRPr="009E23BF" w:rsidRDefault="00AB269C" w:rsidP="005634ED">
            <w:pPr>
              <w:pStyle w:val="a3"/>
              <w:numPr>
                <w:ilvl w:val="0"/>
                <w:numId w:val="16"/>
              </w:numPr>
              <w:tabs>
                <w:tab w:val="left" w:pos="145"/>
                <w:tab w:val="left" w:pos="317"/>
                <w:tab w:val="left" w:pos="459"/>
              </w:tabs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9E23BF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кубики;</w:t>
            </w:r>
          </w:p>
          <w:p w:rsidR="00AB269C" w:rsidRPr="009E23BF" w:rsidRDefault="00AB269C" w:rsidP="005634ED">
            <w:pPr>
              <w:pStyle w:val="a3"/>
              <w:numPr>
                <w:ilvl w:val="0"/>
                <w:numId w:val="16"/>
              </w:numPr>
              <w:tabs>
                <w:tab w:val="left" w:pos="145"/>
                <w:tab w:val="left" w:pos="317"/>
                <w:tab w:val="left" w:pos="459"/>
              </w:tabs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proofErr w:type="spellStart"/>
            <w:r w:rsidRPr="009E23BF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пазлы</w:t>
            </w:r>
            <w:proofErr w:type="spellEnd"/>
            <w:r w:rsidRPr="009E23BF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;</w:t>
            </w:r>
          </w:p>
          <w:p w:rsidR="00AB269C" w:rsidRPr="009E23BF" w:rsidRDefault="00AB269C" w:rsidP="005634ED">
            <w:pPr>
              <w:pStyle w:val="a3"/>
              <w:numPr>
                <w:ilvl w:val="0"/>
                <w:numId w:val="16"/>
              </w:numPr>
              <w:tabs>
                <w:tab w:val="left" w:pos="145"/>
                <w:tab w:val="left" w:pos="317"/>
                <w:tab w:val="left" w:pos="459"/>
              </w:tabs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9E23BF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цветные картинки;</w:t>
            </w:r>
          </w:p>
          <w:p w:rsidR="00AB269C" w:rsidRPr="009E23BF" w:rsidRDefault="00AB269C" w:rsidP="005634ED">
            <w:pPr>
              <w:pStyle w:val="a3"/>
              <w:numPr>
                <w:ilvl w:val="0"/>
                <w:numId w:val="16"/>
              </w:numPr>
              <w:tabs>
                <w:tab w:val="left" w:pos="145"/>
                <w:tab w:val="left" w:pos="317"/>
                <w:tab w:val="left" w:pos="459"/>
              </w:tabs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9E23BF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мозаика;</w:t>
            </w:r>
          </w:p>
          <w:p w:rsidR="00AB269C" w:rsidRPr="009E23BF" w:rsidRDefault="00AB269C" w:rsidP="005634ED">
            <w:pPr>
              <w:pStyle w:val="a3"/>
              <w:numPr>
                <w:ilvl w:val="0"/>
                <w:numId w:val="16"/>
              </w:numPr>
              <w:tabs>
                <w:tab w:val="left" w:pos="145"/>
                <w:tab w:val="left" w:pos="317"/>
                <w:tab w:val="left" w:pos="459"/>
              </w:tabs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9E23BF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дидактические игры.</w:t>
            </w:r>
          </w:p>
          <w:p w:rsidR="00312BB2" w:rsidRPr="009E23BF" w:rsidRDefault="00312BB2" w:rsidP="005634ED">
            <w:pPr>
              <w:pStyle w:val="a3"/>
              <w:tabs>
                <w:tab w:val="left" w:pos="145"/>
                <w:tab w:val="left" w:pos="284"/>
                <w:tab w:val="left" w:pos="317"/>
                <w:tab w:val="left" w:pos="459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AB269C" w:rsidRPr="00AB269C" w:rsidRDefault="00AB269C" w:rsidP="005634ED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«Третий лишний»;</w:t>
            </w:r>
          </w:p>
          <w:p w:rsidR="00AB269C" w:rsidRPr="00AB269C" w:rsidRDefault="00AB269C" w:rsidP="005634ED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«Угадай дерево» (сравнить и выявить различия между двумя/тремя предметами);</w:t>
            </w:r>
          </w:p>
          <w:p w:rsidR="00312BB2" w:rsidRPr="009E23BF" w:rsidRDefault="00AB269C" w:rsidP="005634ED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«Кто что ест» (описать овощи/фрукты, изображённые на картинке) и т. д.</w:t>
            </w:r>
          </w:p>
        </w:tc>
        <w:tc>
          <w:tcPr>
            <w:tcW w:w="1001" w:type="dxa"/>
          </w:tcPr>
          <w:p w:rsidR="00312BB2" w:rsidRPr="009E23BF" w:rsidRDefault="00AB269C" w:rsidP="009E23B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До 5 минут</w:t>
            </w:r>
          </w:p>
        </w:tc>
        <w:tc>
          <w:tcPr>
            <w:tcW w:w="1808" w:type="dxa"/>
          </w:tcPr>
          <w:p w:rsidR="00312BB2" w:rsidRPr="009E23BF" w:rsidRDefault="00AB269C" w:rsidP="00312BB2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Если режим позволяет (есть время до сна или до еды), то хорошо бы сменить эту деятельность более активной</w:t>
            </w:r>
          </w:p>
        </w:tc>
      </w:tr>
      <w:tr w:rsidR="00AB269C" w:rsidTr="005634ED">
        <w:trPr>
          <w:trHeight w:val="2413"/>
        </w:trPr>
        <w:tc>
          <w:tcPr>
            <w:tcW w:w="1135" w:type="dxa"/>
          </w:tcPr>
          <w:p w:rsidR="00AB269C" w:rsidRPr="009E23BF" w:rsidRDefault="00AB269C" w:rsidP="009E23B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3–4 (вторая младшая)</w:t>
            </w:r>
          </w:p>
        </w:tc>
        <w:tc>
          <w:tcPr>
            <w:tcW w:w="1559" w:type="dxa"/>
          </w:tcPr>
          <w:p w:rsidR="00AB269C" w:rsidRPr="009E23BF" w:rsidRDefault="00AB269C" w:rsidP="00312BB2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Интерес к играм в парах</w:t>
            </w:r>
          </w:p>
        </w:tc>
        <w:tc>
          <w:tcPr>
            <w:tcW w:w="1701" w:type="dxa"/>
          </w:tcPr>
          <w:p w:rsidR="00AB269C" w:rsidRPr="00AB269C" w:rsidRDefault="00AB269C" w:rsidP="005634ED">
            <w:pPr>
              <w:numPr>
                <w:ilvl w:val="0"/>
                <w:numId w:val="20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дидактические игры с картинками;</w:t>
            </w:r>
          </w:p>
          <w:p w:rsidR="00AB269C" w:rsidRPr="00AB269C" w:rsidRDefault="00AB269C" w:rsidP="005634ED">
            <w:pPr>
              <w:numPr>
                <w:ilvl w:val="0"/>
                <w:numId w:val="20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складные кубики;</w:t>
            </w:r>
          </w:p>
          <w:p w:rsidR="00AB269C" w:rsidRPr="00AB269C" w:rsidRDefault="00AB269C" w:rsidP="005634ED">
            <w:pPr>
              <w:numPr>
                <w:ilvl w:val="0"/>
                <w:numId w:val="20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мозаика;</w:t>
            </w:r>
          </w:p>
          <w:p w:rsidR="00AB269C" w:rsidRPr="00AB269C" w:rsidRDefault="00AB269C" w:rsidP="005634ED">
            <w:pPr>
              <w:numPr>
                <w:ilvl w:val="0"/>
                <w:numId w:val="20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proofErr w:type="spellStart"/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пазлы</w:t>
            </w:r>
            <w:proofErr w:type="spellEnd"/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;</w:t>
            </w:r>
          </w:p>
          <w:p w:rsidR="00AB269C" w:rsidRPr="00AB269C" w:rsidRDefault="00AB269C" w:rsidP="005634ED">
            <w:pPr>
              <w:numPr>
                <w:ilvl w:val="0"/>
                <w:numId w:val="20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разноцветное домино;</w:t>
            </w:r>
          </w:p>
          <w:p w:rsidR="00AB269C" w:rsidRPr="009E23BF" w:rsidRDefault="00AB269C" w:rsidP="005634ED">
            <w:pPr>
              <w:numPr>
                <w:ilvl w:val="0"/>
                <w:numId w:val="20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геометрическое лото.</w:t>
            </w:r>
          </w:p>
        </w:tc>
        <w:tc>
          <w:tcPr>
            <w:tcW w:w="2401" w:type="dxa"/>
          </w:tcPr>
          <w:p w:rsidR="00AB269C" w:rsidRPr="00AB269C" w:rsidRDefault="00AB269C" w:rsidP="005634ED">
            <w:pPr>
              <w:numPr>
                <w:ilvl w:val="0"/>
                <w:numId w:val="22"/>
              </w:numPr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«Чьи детки?» (закрепить знания о домашних животных и их детенышах);</w:t>
            </w:r>
          </w:p>
          <w:p w:rsidR="00AB269C" w:rsidRPr="00AB269C" w:rsidRDefault="00AB269C" w:rsidP="005634ED">
            <w:pPr>
              <w:numPr>
                <w:ilvl w:val="0"/>
                <w:numId w:val="22"/>
              </w:numPr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«Сложи квадрат»;</w:t>
            </w:r>
          </w:p>
          <w:p w:rsidR="00AB269C" w:rsidRPr="009E23BF" w:rsidRDefault="00AB269C" w:rsidP="005634ED">
            <w:pPr>
              <w:numPr>
                <w:ilvl w:val="0"/>
                <w:numId w:val="22"/>
              </w:numPr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«Садовник» (ведущий выбирает садовника, который смотрит на картинку и, не называя, описывает овощ/фрукт).</w:t>
            </w:r>
          </w:p>
        </w:tc>
        <w:tc>
          <w:tcPr>
            <w:tcW w:w="1001" w:type="dxa"/>
          </w:tcPr>
          <w:p w:rsidR="00AB269C" w:rsidRPr="009E23BF" w:rsidRDefault="00AB269C" w:rsidP="009E23B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7 минут</w:t>
            </w:r>
          </w:p>
        </w:tc>
        <w:tc>
          <w:tcPr>
            <w:tcW w:w="1808" w:type="dxa"/>
            <w:vMerge w:val="restart"/>
          </w:tcPr>
          <w:p w:rsidR="00AB269C" w:rsidRPr="009E23BF" w:rsidRDefault="00AB269C" w:rsidP="00AB269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B269C" w:rsidRPr="009E23BF" w:rsidRDefault="00AB269C" w:rsidP="00AB269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B269C" w:rsidRPr="009E23BF" w:rsidRDefault="00AB269C" w:rsidP="00AB269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B269C" w:rsidRDefault="00AB269C" w:rsidP="00AB269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9E23BF" w:rsidRDefault="009E23BF" w:rsidP="00AB269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9E23BF" w:rsidRPr="009E23BF" w:rsidRDefault="009E23BF" w:rsidP="00AB269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721F3E" w:rsidRPr="009E23BF" w:rsidRDefault="00721F3E" w:rsidP="00AB269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B269C" w:rsidRPr="009E23BF" w:rsidRDefault="00AB269C" w:rsidP="00AB269C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Работа направлена на развитие речи</w:t>
            </w:r>
          </w:p>
        </w:tc>
      </w:tr>
      <w:tr w:rsidR="00AB269C" w:rsidTr="005634ED">
        <w:tc>
          <w:tcPr>
            <w:tcW w:w="1135" w:type="dxa"/>
          </w:tcPr>
          <w:p w:rsidR="00AB269C" w:rsidRPr="009E23BF" w:rsidRDefault="00AB269C" w:rsidP="009E23B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4–5 лет (</w:t>
            </w:r>
            <w:proofErr w:type="gramStart"/>
            <w:r w:rsidRPr="009E23BF">
              <w:rPr>
                <w:rFonts w:ascii="Times New Roman" w:hAnsi="Times New Roman" w:cs="Times New Roman"/>
              </w:rPr>
              <w:t>средняя</w:t>
            </w:r>
            <w:proofErr w:type="gramEnd"/>
            <w:r w:rsidRPr="009E2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AB269C" w:rsidRPr="009E23BF" w:rsidRDefault="00AB269C" w:rsidP="00312BB2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 xml:space="preserve">Работа в </w:t>
            </w:r>
            <w:proofErr w:type="spellStart"/>
            <w:r w:rsidRPr="009E23BF">
              <w:rPr>
                <w:rFonts w:ascii="Times New Roman" w:hAnsi="Times New Roman" w:cs="Times New Roman"/>
              </w:rPr>
              <w:t>микрогруппах</w:t>
            </w:r>
            <w:proofErr w:type="spellEnd"/>
            <w:r w:rsidRPr="009E23BF">
              <w:rPr>
                <w:rFonts w:ascii="Times New Roman" w:hAnsi="Times New Roman" w:cs="Times New Roman"/>
              </w:rPr>
              <w:t xml:space="preserve"> (3–4 человека)</w:t>
            </w:r>
          </w:p>
        </w:tc>
        <w:tc>
          <w:tcPr>
            <w:tcW w:w="1701" w:type="dxa"/>
          </w:tcPr>
          <w:p w:rsidR="00AB269C" w:rsidRPr="00AB269C" w:rsidRDefault="00AB269C" w:rsidP="005634ED">
            <w:pPr>
              <w:numPr>
                <w:ilvl w:val="0"/>
                <w:numId w:val="24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дидактические игры с картинками;</w:t>
            </w:r>
          </w:p>
          <w:p w:rsidR="00AB269C" w:rsidRPr="00AB269C" w:rsidRDefault="00AB269C" w:rsidP="005634ED">
            <w:pPr>
              <w:numPr>
                <w:ilvl w:val="0"/>
                <w:numId w:val="24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кубики;</w:t>
            </w:r>
          </w:p>
          <w:p w:rsidR="00AB269C" w:rsidRPr="00AB269C" w:rsidRDefault="00AB269C" w:rsidP="005634ED">
            <w:pPr>
              <w:numPr>
                <w:ilvl w:val="0"/>
                <w:numId w:val="24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proofErr w:type="spellStart"/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пазлы</w:t>
            </w:r>
            <w:proofErr w:type="spellEnd"/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;</w:t>
            </w:r>
          </w:p>
          <w:p w:rsidR="00AB269C" w:rsidRPr="00AB269C" w:rsidRDefault="00AB269C" w:rsidP="005634ED">
            <w:pPr>
              <w:numPr>
                <w:ilvl w:val="0"/>
                <w:numId w:val="24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лото (с картинками);</w:t>
            </w:r>
          </w:p>
          <w:p w:rsidR="00AB269C" w:rsidRPr="00AB269C" w:rsidRDefault="00AB269C" w:rsidP="005634ED">
            <w:pPr>
              <w:numPr>
                <w:ilvl w:val="0"/>
                <w:numId w:val="24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домино (с картинками);</w:t>
            </w:r>
          </w:p>
          <w:p w:rsidR="00AB269C" w:rsidRPr="00AB269C" w:rsidRDefault="00AB269C" w:rsidP="005634ED">
            <w:pPr>
              <w:numPr>
                <w:ilvl w:val="0"/>
                <w:numId w:val="24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шашки;</w:t>
            </w:r>
          </w:p>
          <w:p w:rsidR="00AB269C" w:rsidRPr="009E23BF" w:rsidRDefault="00AB269C" w:rsidP="005634ED">
            <w:pPr>
              <w:numPr>
                <w:ilvl w:val="0"/>
                <w:numId w:val="24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proofErr w:type="spellStart"/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бродилки</w:t>
            </w:r>
            <w:proofErr w:type="spellEnd"/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.</w:t>
            </w:r>
          </w:p>
        </w:tc>
        <w:tc>
          <w:tcPr>
            <w:tcW w:w="2401" w:type="dxa"/>
          </w:tcPr>
          <w:p w:rsidR="00AB269C" w:rsidRPr="00AB269C" w:rsidRDefault="00AB269C" w:rsidP="005634ED">
            <w:pPr>
              <w:numPr>
                <w:ilvl w:val="0"/>
                <w:numId w:val="26"/>
              </w:numPr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«Четвёртый лишний»;</w:t>
            </w:r>
          </w:p>
          <w:p w:rsidR="00AB269C" w:rsidRPr="00AB269C" w:rsidRDefault="00AB269C" w:rsidP="005634ED">
            <w:pPr>
              <w:numPr>
                <w:ilvl w:val="0"/>
                <w:numId w:val="26"/>
              </w:numPr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«Сложи узор»;</w:t>
            </w:r>
          </w:p>
          <w:p w:rsidR="00AB269C" w:rsidRPr="00AB269C" w:rsidRDefault="00AB269C" w:rsidP="005634ED">
            <w:pPr>
              <w:numPr>
                <w:ilvl w:val="0"/>
                <w:numId w:val="26"/>
              </w:numPr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«Поможем кукле» (закрепить знания о предметах и их предназначении);</w:t>
            </w:r>
          </w:p>
          <w:p w:rsidR="00AB269C" w:rsidRPr="009E23BF" w:rsidRDefault="00AB269C" w:rsidP="005634ED">
            <w:pPr>
              <w:numPr>
                <w:ilvl w:val="0"/>
                <w:numId w:val="26"/>
              </w:numPr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AB269C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«Где это можно купить?» (на большие карточки с магазинами дети кладут картинки с изображением продуктов).</w:t>
            </w:r>
          </w:p>
        </w:tc>
        <w:tc>
          <w:tcPr>
            <w:tcW w:w="1001" w:type="dxa"/>
          </w:tcPr>
          <w:p w:rsidR="00AB269C" w:rsidRPr="009E23BF" w:rsidRDefault="00721F3E" w:rsidP="009E23B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7–8 минут</w:t>
            </w:r>
          </w:p>
        </w:tc>
        <w:tc>
          <w:tcPr>
            <w:tcW w:w="1808" w:type="dxa"/>
            <w:vMerge/>
          </w:tcPr>
          <w:p w:rsidR="00AB269C" w:rsidRPr="009E23BF" w:rsidRDefault="00AB269C" w:rsidP="00312BB2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AB269C" w:rsidTr="005634ED">
        <w:trPr>
          <w:trHeight w:val="3057"/>
        </w:trPr>
        <w:tc>
          <w:tcPr>
            <w:tcW w:w="1135" w:type="dxa"/>
          </w:tcPr>
          <w:p w:rsidR="00312BB2" w:rsidRPr="009E23BF" w:rsidRDefault="00721F3E" w:rsidP="009E23B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5–6 лет (</w:t>
            </w:r>
            <w:proofErr w:type="gramStart"/>
            <w:r w:rsidRPr="009E23BF">
              <w:rPr>
                <w:rFonts w:ascii="Times New Roman" w:hAnsi="Times New Roman" w:cs="Times New Roman"/>
              </w:rPr>
              <w:t>старшая</w:t>
            </w:r>
            <w:proofErr w:type="gramEnd"/>
            <w:r w:rsidRPr="009E2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12BB2" w:rsidRPr="009E23BF" w:rsidRDefault="00721F3E" w:rsidP="00312BB2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Осознанное участие в командных играх</w:t>
            </w:r>
          </w:p>
        </w:tc>
        <w:tc>
          <w:tcPr>
            <w:tcW w:w="1701" w:type="dxa"/>
          </w:tcPr>
          <w:p w:rsidR="00721F3E" w:rsidRPr="00721F3E" w:rsidRDefault="00721F3E" w:rsidP="005634ED">
            <w:pPr>
              <w:numPr>
                <w:ilvl w:val="0"/>
                <w:numId w:val="28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дидактические игры (например, парные картинки);</w:t>
            </w:r>
          </w:p>
          <w:p w:rsidR="00721F3E" w:rsidRPr="00721F3E" w:rsidRDefault="00721F3E" w:rsidP="005634ED">
            <w:pPr>
              <w:numPr>
                <w:ilvl w:val="0"/>
                <w:numId w:val="28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кубики;</w:t>
            </w:r>
          </w:p>
          <w:p w:rsidR="00721F3E" w:rsidRPr="00721F3E" w:rsidRDefault="00721F3E" w:rsidP="005634ED">
            <w:pPr>
              <w:numPr>
                <w:ilvl w:val="0"/>
                <w:numId w:val="28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лото;</w:t>
            </w:r>
          </w:p>
          <w:p w:rsidR="00721F3E" w:rsidRPr="00721F3E" w:rsidRDefault="00721F3E" w:rsidP="005634ED">
            <w:pPr>
              <w:numPr>
                <w:ilvl w:val="0"/>
                <w:numId w:val="28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домино (с картинками и цифрами);</w:t>
            </w:r>
          </w:p>
          <w:p w:rsidR="00721F3E" w:rsidRPr="00721F3E" w:rsidRDefault="00721F3E" w:rsidP="005634ED">
            <w:pPr>
              <w:numPr>
                <w:ilvl w:val="0"/>
                <w:numId w:val="28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шашки;</w:t>
            </w:r>
          </w:p>
          <w:p w:rsidR="00312BB2" w:rsidRPr="009E23BF" w:rsidRDefault="00721F3E" w:rsidP="005634ED">
            <w:pPr>
              <w:numPr>
                <w:ilvl w:val="0"/>
                <w:numId w:val="28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proofErr w:type="spellStart"/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бродилки</w:t>
            </w:r>
            <w:proofErr w:type="spellEnd"/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.</w:t>
            </w:r>
          </w:p>
        </w:tc>
        <w:tc>
          <w:tcPr>
            <w:tcW w:w="2401" w:type="dxa"/>
          </w:tcPr>
          <w:p w:rsidR="00721F3E" w:rsidRPr="00721F3E" w:rsidRDefault="00721F3E" w:rsidP="005634ED">
            <w:pPr>
              <w:numPr>
                <w:ilvl w:val="0"/>
                <w:numId w:val="30"/>
              </w:numPr>
              <w:tabs>
                <w:tab w:val="clear" w:pos="720"/>
                <w:tab w:val="left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«С какого дерева листок» (дети берут карточку с изображением листочка и определяют, с какого дерева он слетел);</w:t>
            </w:r>
          </w:p>
          <w:p w:rsidR="00312BB2" w:rsidRPr="009E23BF" w:rsidRDefault="00721F3E" w:rsidP="005634ED">
            <w:pPr>
              <w:numPr>
                <w:ilvl w:val="0"/>
                <w:numId w:val="30"/>
              </w:numPr>
              <w:tabs>
                <w:tab w:val="clear" w:pos="720"/>
                <w:tab w:val="left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proofErr w:type="gramStart"/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«Летит, плывёт, едет» (закрепить знания о видах транспорта: наземном, воздушном, водном).</w:t>
            </w:r>
            <w:proofErr w:type="gramEnd"/>
          </w:p>
        </w:tc>
        <w:tc>
          <w:tcPr>
            <w:tcW w:w="1001" w:type="dxa"/>
          </w:tcPr>
          <w:p w:rsidR="00312BB2" w:rsidRPr="009E23BF" w:rsidRDefault="00721F3E" w:rsidP="009E23B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1808" w:type="dxa"/>
          </w:tcPr>
          <w:p w:rsidR="00312BB2" w:rsidRPr="009E23BF" w:rsidRDefault="00721F3E" w:rsidP="00312BB2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Совмещение физической активности взрослого и ребёнка</w:t>
            </w:r>
          </w:p>
        </w:tc>
      </w:tr>
      <w:tr w:rsidR="00AB269C" w:rsidTr="005634ED">
        <w:tc>
          <w:tcPr>
            <w:tcW w:w="1135" w:type="dxa"/>
          </w:tcPr>
          <w:p w:rsidR="009E23BF" w:rsidRDefault="009E23BF" w:rsidP="009E23B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6–7 лет</w:t>
            </w:r>
          </w:p>
          <w:p w:rsidR="00312BB2" w:rsidRPr="009E23BF" w:rsidRDefault="00721F3E" w:rsidP="009E23B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23BF">
              <w:rPr>
                <w:rFonts w:ascii="Times New Roman" w:hAnsi="Times New Roman" w:cs="Times New Roman"/>
                <w:sz w:val="21"/>
                <w:szCs w:val="21"/>
              </w:rPr>
              <w:t>(подготовительная)</w:t>
            </w:r>
          </w:p>
        </w:tc>
        <w:tc>
          <w:tcPr>
            <w:tcW w:w="1559" w:type="dxa"/>
          </w:tcPr>
          <w:p w:rsidR="00312BB2" w:rsidRPr="009E23BF" w:rsidRDefault="00721F3E" w:rsidP="00312BB2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Нетерпимость по отношению к помощи взрослого</w:t>
            </w:r>
          </w:p>
        </w:tc>
        <w:tc>
          <w:tcPr>
            <w:tcW w:w="1701" w:type="dxa"/>
          </w:tcPr>
          <w:p w:rsidR="00721F3E" w:rsidRPr="00721F3E" w:rsidRDefault="00721F3E" w:rsidP="005634ED">
            <w:pPr>
              <w:numPr>
                <w:ilvl w:val="0"/>
                <w:numId w:val="32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дидактические игры;</w:t>
            </w:r>
          </w:p>
          <w:p w:rsidR="00721F3E" w:rsidRPr="00721F3E" w:rsidRDefault="00721F3E" w:rsidP="005634ED">
            <w:pPr>
              <w:numPr>
                <w:ilvl w:val="0"/>
                <w:numId w:val="32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лото (с картинками, цифрами и буквами);</w:t>
            </w:r>
          </w:p>
          <w:p w:rsidR="00721F3E" w:rsidRPr="00721F3E" w:rsidRDefault="00721F3E" w:rsidP="005634ED">
            <w:pPr>
              <w:numPr>
                <w:ilvl w:val="0"/>
                <w:numId w:val="32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 xml:space="preserve">домино </w:t>
            </w: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lastRenderedPageBreak/>
              <w:t>(классическое);</w:t>
            </w:r>
          </w:p>
          <w:p w:rsidR="00721F3E" w:rsidRPr="00721F3E" w:rsidRDefault="00721F3E" w:rsidP="005634ED">
            <w:pPr>
              <w:numPr>
                <w:ilvl w:val="0"/>
                <w:numId w:val="32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шашки;</w:t>
            </w:r>
          </w:p>
          <w:p w:rsidR="00721F3E" w:rsidRPr="00721F3E" w:rsidRDefault="00721F3E" w:rsidP="005634ED">
            <w:pPr>
              <w:numPr>
                <w:ilvl w:val="0"/>
                <w:numId w:val="32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proofErr w:type="spellStart"/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бродилки</w:t>
            </w:r>
            <w:proofErr w:type="spellEnd"/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;</w:t>
            </w:r>
          </w:p>
          <w:p w:rsidR="00312BB2" w:rsidRPr="009E23BF" w:rsidRDefault="00721F3E" w:rsidP="005634ED">
            <w:pPr>
              <w:numPr>
                <w:ilvl w:val="0"/>
                <w:numId w:val="32"/>
              </w:numPr>
              <w:tabs>
                <w:tab w:val="clear" w:pos="720"/>
                <w:tab w:val="left" w:pos="145"/>
                <w:tab w:val="left" w:pos="317"/>
                <w:tab w:val="left" w:pos="459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шахматы (если программой предполагаются занятия этим видом спорта).</w:t>
            </w:r>
          </w:p>
        </w:tc>
        <w:tc>
          <w:tcPr>
            <w:tcW w:w="2401" w:type="dxa"/>
          </w:tcPr>
          <w:p w:rsidR="00721F3E" w:rsidRPr="00721F3E" w:rsidRDefault="00721F3E" w:rsidP="005634ED">
            <w:pPr>
              <w:numPr>
                <w:ilvl w:val="0"/>
                <w:numId w:val="34"/>
              </w:numPr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lastRenderedPageBreak/>
              <w:t>«Шиворот-навыворот» (подбор противоположных понятий, например</w:t>
            </w:r>
            <w:proofErr w:type="gramStart"/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,</w:t>
            </w:r>
            <w:proofErr w:type="gramEnd"/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 xml:space="preserve"> ведущий выкладывает картинку с осенью — дети описывают весну </w:t>
            </w: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lastRenderedPageBreak/>
              <w:t>и пр.);</w:t>
            </w:r>
          </w:p>
          <w:p w:rsidR="00312BB2" w:rsidRPr="009E23BF" w:rsidRDefault="00721F3E" w:rsidP="005634ED">
            <w:pPr>
              <w:numPr>
                <w:ilvl w:val="0"/>
                <w:numId w:val="34"/>
              </w:numPr>
              <w:tabs>
                <w:tab w:val="clear" w:pos="720"/>
                <w:tab w:val="num" w:pos="175"/>
              </w:tabs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1B1C2A"/>
                <w:lang w:eastAsia="ru-RU"/>
              </w:rPr>
            </w:pPr>
            <w:r w:rsidRPr="00721F3E">
              <w:rPr>
                <w:rFonts w:ascii="Times New Roman" w:eastAsia="Times New Roman" w:hAnsi="Times New Roman" w:cs="Times New Roman"/>
                <w:color w:val="1B1C2A"/>
                <w:lang w:eastAsia="ru-RU"/>
              </w:rPr>
              <w:t>«Кому что нужно для работы?» (закрепить знания об орудиях труда, воспитывать интерес к труду взрослых).</w:t>
            </w:r>
          </w:p>
        </w:tc>
        <w:tc>
          <w:tcPr>
            <w:tcW w:w="1001" w:type="dxa"/>
          </w:tcPr>
          <w:p w:rsidR="00312BB2" w:rsidRPr="009E23BF" w:rsidRDefault="00721F3E" w:rsidP="009E23BF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lastRenderedPageBreak/>
              <w:t>10–12 минут</w:t>
            </w:r>
          </w:p>
        </w:tc>
        <w:tc>
          <w:tcPr>
            <w:tcW w:w="1808" w:type="dxa"/>
          </w:tcPr>
          <w:p w:rsidR="00312BB2" w:rsidRPr="009E23BF" w:rsidRDefault="00721F3E" w:rsidP="00312BB2">
            <w:pPr>
              <w:pStyle w:val="a3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9E23BF">
              <w:rPr>
                <w:rFonts w:ascii="Times New Roman" w:hAnsi="Times New Roman" w:cs="Times New Roman"/>
              </w:rPr>
              <w:t>Дети учатся комментировать свои действия при высокой самостоятельнос</w:t>
            </w:r>
            <w:r w:rsidRPr="009E23BF">
              <w:rPr>
                <w:rFonts w:ascii="Times New Roman" w:hAnsi="Times New Roman" w:cs="Times New Roman"/>
              </w:rPr>
              <w:lastRenderedPageBreak/>
              <w:t>ти выполнения заданий</w:t>
            </w:r>
          </w:p>
        </w:tc>
      </w:tr>
    </w:tbl>
    <w:p w:rsidR="00312BB2" w:rsidRDefault="00312BB2" w:rsidP="00312BB2">
      <w:pPr>
        <w:pStyle w:val="a3"/>
        <w:tabs>
          <w:tab w:val="left" w:pos="284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5634ED" w:rsidRP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634ED">
        <w:rPr>
          <w:rFonts w:ascii="Times New Roman" w:hAnsi="Times New Roman" w:cs="Times New Roman"/>
          <w:sz w:val="28"/>
          <w:szCs w:val="28"/>
          <w:u w:val="single"/>
        </w:rPr>
        <w:t>Временной план игры</w:t>
      </w:r>
    </w:p>
    <w:p w:rsidR="005634ED" w:rsidRP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Все элементы образовательного процесса в детском саду должны быть строго хронометрированы. Только в этом случае не будет нарушений дисциплины, а вся новая информация будет восприниматься максимально эффективно. План и</w:t>
      </w:r>
      <w:r>
        <w:rPr>
          <w:rFonts w:ascii="Times New Roman" w:hAnsi="Times New Roman" w:cs="Times New Roman"/>
          <w:sz w:val="24"/>
          <w:szCs w:val="24"/>
        </w:rPr>
        <w:t>гры состоит из 3 важных этапов:</w:t>
      </w:r>
    </w:p>
    <w:p w:rsidR="005634ED" w:rsidRPr="005634ED" w:rsidRDefault="005634ED" w:rsidP="005634ED">
      <w:pPr>
        <w:pStyle w:val="a3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Введение — 1–2 минуты. Воспитатель объясняет или напоминает правила игры и раздаёт необходимые материалы. Если они уже заготовлены на столах, то объясняет назначение каждого.</w:t>
      </w:r>
    </w:p>
    <w:p w:rsidR="005634ED" w:rsidRPr="005634ED" w:rsidRDefault="005634ED" w:rsidP="005634ED">
      <w:pPr>
        <w:pStyle w:val="a3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Собственно игра — 3–7 минут. Педагог помогает, направляет действия детей в случае необходимости.</w:t>
      </w:r>
    </w:p>
    <w:p w:rsidR="005634ED" w:rsidRDefault="005634ED" w:rsidP="005634ED">
      <w:pPr>
        <w:pStyle w:val="a3"/>
        <w:numPr>
          <w:ilvl w:val="0"/>
          <w:numId w:val="35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Подведение итогов — 1–2 минуты. На этом этапе важно похвалить каждого участника, независимо от успеха результатов его игры.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634ED" w:rsidRP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 w:rsidRPr="005634ED">
        <w:rPr>
          <w:rFonts w:ascii="Times New Roman" w:hAnsi="Times New Roman" w:cs="Times New Roman"/>
          <w:sz w:val="32"/>
          <w:szCs w:val="32"/>
        </w:rPr>
        <w:t>Картотека настольно-печатных игр в детском саду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Картотека готовых игр группируется в соответствии с возрастом детей, что находит своё отражение и в решаемых задачах, и в сод</w:t>
      </w:r>
      <w:r>
        <w:rPr>
          <w:rFonts w:ascii="Times New Roman" w:hAnsi="Times New Roman" w:cs="Times New Roman"/>
          <w:sz w:val="24"/>
          <w:szCs w:val="24"/>
        </w:rPr>
        <w:t>ержании игры.</w:t>
      </w:r>
    </w:p>
    <w:p w:rsidR="005634ED" w:rsidRP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634ED" w:rsidRP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634ED">
        <w:rPr>
          <w:rFonts w:ascii="Times New Roman" w:hAnsi="Times New Roman" w:cs="Times New Roman"/>
          <w:sz w:val="28"/>
          <w:szCs w:val="28"/>
          <w:u w:val="single"/>
        </w:rPr>
        <w:t>Первая младшая группа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Для этой категории малышей уместно использование материалов, предполагающих складывание цельных картинок из отдельных кусочков, обычно их чётное количество (от 4 до 6). Кроме того, нужно использовать мозаики, которые развивают мелкую моторику. В этом виде игр используется складывание картинок на основе шаблона.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Ещё один важный нюанс, касающийся методики проведения игры: поначалу малыши выполняют задание сами с помощью взрослого, затем без ассистента. Последним, самым сложным этапом работы может быть складывание картинок на скорость, но без соревновательного момента. Парные или коллективные игры на занятиях не вводятся, у каждого участника должен быть свой комплект материалов, чтобы исключить возможность ссоры.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634ED" w:rsidRP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634ED">
        <w:rPr>
          <w:rFonts w:ascii="Times New Roman" w:hAnsi="Times New Roman" w:cs="Times New Roman"/>
          <w:sz w:val="28"/>
          <w:szCs w:val="28"/>
          <w:u w:val="single"/>
        </w:rPr>
        <w:t>Вторая младшая группа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Кроме методических тонкостей, характерных для первой младшей группы, добавляется элемент командной игры.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634ED" w:rsidRP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634ED">
        <w:rPr>
          <w:rFonts w:ascii="Times New Roman" w:hAnsi="Times New Roman" w:cs="Times New Roman"/>
          <w:sz w:val="28"/>
          <w:szCs w:val="28"/>
          <w:u w:val="single"/>
        </w:rPr>
        <w:t>Средняя группа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В работе с этой возрастной группой акцент делается на развитии речи. Поэтому все игры подразумевают детальный комментарий по ходу.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634ED" w:rsidRP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634ED">
        <w:rPr>
          <w:rFonts w:ascii="Times New Roman" w:hAnsi="Times New Roman" w:cs="Times New Roman"/>
          <w:sz w:val="28"/>
          <w:szCs w:val="28"/>
          <w:u w:val="single"/>
        </w:rPr>
        <w:t>Старшая группа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Отличительной особенностью работы с детьми этого возраста является то, что малышей нужно научить сопоставлять предметы по объединяющему признаку.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634ED" w:rsidRP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634ED">
        <w:rPr>
          <w:rFonts w:ascii="Times New Roman" w:hAnsi="Times New Roman" w:cs="Times New Roman"/>
          <w:sz w:val="28"/>
          <w:szCs w:val="28"/>
          <w:u w:val="single"/>
        </w:rPr>
        <w:t>Подготовительная группа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634ED">
        <w:rPr>
          <w:rFonts w:ascii="Times New Roman" w:hAnsi="Times New Roman" w:cs="Times New Roman"/>
          <w:sz w:val="24"/>
          <w:szCs w:val="24"/>
        </w:rPr>
        <w:t>Для этой возрастной категории важно выбирать игры, где сюжет нуждается в комментировании.</w:t>
      </w:r>
    </w:p>
    <w:p w:rsidR="005634ED" w:rsidRDefault="005634ED" w:rsidP="005634ED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43F51" w:rsidRPr="00543F51" w:rsidRDefault="00543F51" w:rsidP="00543F51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43F51">
        <w:rPr>
          <w:rFonts w:ascii="Times New Roman" w:hAnsi="Times New Roman" w:cs="Times New Roman"/>
          <w:sz w:val="24"/>
          <w:szCs w:val="24"/>
        </w:rPr>
        <w:t>Таким образом, увлекательные настольно – печатные игры создают у дошкольников интерес к решению интеллектуальных задач: успешный результат умственного усилия, преодоления трудностей приносит им удовлетворение. Увлечение игрой повышает способность к произвольному вниманию, обостряет наблюдательность, помогает быстрому и прочному запоминанию. Играя, ребенок активно стремится что – то узнать, ищет, проявляет усилие и находит, обогащается его духовный мир. А это все содействует</w:t>
      </w:r>
      <w:r>
        <w:rPr>
          <w:rFonts w:ascii="Times New Roman" w:hAnsi="Times New Roman" w:cs="Times New Roman"/>
          <w:sz w:val="24"/>
          <w:szCs w:val="24"/>
        </w:rPr>
        <w:t xml:space="preserve"> умственному и общему развитию.</w:t>
      </w:r>
    </w:p>
    <w:p w:rsidR="00543F51" w:rsidRPr="00543F51" w:rsidRDefault="00543F51" w:rsidP="00543F51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43F51">
        <w:rPr>
          <w:rFonts w:ascii="Times New Roman" w:hAnsi="Times New Roman" w:cs="Times New Roman"/>
          <w:sz w:val="24"/>
          <w:szCs w:val="24"/>
        </w:rPr>
        <w:t>В заключение можно сказать, что для детей уже создано бесконечное множество настольных иг</w:t>
      </w:r>
      <w:r>
        <w:rPr>
          <w:rFonts w:ascii="Times New Roman" w:hAnsi="Times New Roman" w:cs="Times New Roman"/>
          <w:sz w:val="24"/>
          <w:szCs w:val="24"/>
        </w:rPr>
        <w:t>р для их гармоничного развития.</w:t>
      </w:r>
    </w:p>
    <w:p w:rsidR="00543F51" w:rsidRPr="00312BB2" w:rsidRDefault="00543F51" w:rsidP="00543F51">
      <w:pPr>
        <w:pStyle w:val="a3"/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43F51">
        <w:rPr>
          <w:rFonts w:ascii="Times New Roman" w:hAnsi="Times New Roman" w:cs="Times New Roman"/>
          <w:sz w:val="24"/>
          <w:szCs w:val="24"/>
        </w:rPr>
        <w:t>Главное и очень важное, взрослым не заблудиться во всем этом многообразии и выделить необходимое на данный момент ребенку, соответственно возрасту.</w:t>
      </w:r>
    </w:p>
    <w:sectPr w:rsidR="00543F51" w:rsidRPr="00312BB2" w:rsidSect="00543F5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797"/>
    <w:multiLevelType w:val="hybridMultilevel"/>
    <w:tmpl w:val="E6F87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87A3C"/>
    <w:multiLevelType w:val="multilevel"/>
    <w:tmpl w:val="23C8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5120B"/>
    <w:multiLevelType w:val="multilevel"/>
    <w:tmpl w:val="B310F8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75721C"/>
    <w:multiLevelType w:val="multilevel"/>
    <w:tmpl w:val="C89C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EB11A4"/>
    <w:multiLevelType w:val="multilevel"/>
    <w:tmpl w:val="F95276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BF3EF2"/>
    <w:multiLevelType w:val="multilevel"/>
    <w:tmpl w:val="17C4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D31050"/>
    <w:multiLevelType w:val="multilevel"/>
    <w:tmpl w:val="1BA2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6154A6"/>
    <w:multiLevelType w:val="hybridMultilevel"/>
    <w:tmpl w:val="7DD26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9E613A"/>
    <w:multiLevelType w:val="multilevel"/>
    <w:tmpl w:val="72F4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B42577"/>
    <w:multiLevelType w:val="multilevel"/>
    <w:tmpl w:val="1AC8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2A3CFC"/>
    <w:multiLevelType w:val="multilevel"/>
    <w:tmpl w:val="853E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E6D19"/>
    <w:multiLevelType w:val="multilevel"/>
    <w:tmpl w:val="5F7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F5205F"/>
    <w:multiLevelType w:val="multilevel"/>
    <w:tmpl w:val="414C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6616BD"/>
    <w:multiLevelType w:val="multilevel"/>
    <w:tmpl w:val="045E0A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4D2A7E"/>
    <w:multiLevelType w:val="multilevel"/>
    <w:tmpl w:val="DB26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FE3E47"/>
    <w:multiLevelType w:val="multilevel"/>
    <w:tmpl w:val="C154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6458E4"/>
    <w:multiLevelType w:val="multilevel"/>
    <w:tmpl w:val="C872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722718"/>
    <w:multiLevelType w:val="multilevel"/>
    <w:tmpl w:val="1FB60E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B0515D"/>
    <w:multiLevelType w:val="multilevel"/>
    <w:tmpl w:val="24DC8E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4D1FAE"/>
    <w:multiLevelType w:val="multilevel"/>
    <w:tmpl w:val="22C2F1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4C4B6D"/>
    <w:multiLevelType w:val="multilevel"/>
    <w:tmpl w:val="992C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8C025B"/>
    <w:multiLevelType w:val="multilevel"/>
    <w:tmpl w:val="17D8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091323"/>
    <w:multiLevelType w:val="multilevel"/>
    <w:tmpl w:val="A5E83A7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99461C"/>
    <w:multiLevelType w:val="multilevel"/>
    <w:tmpl w:val="BD2C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173B64"/>
    <w:multiLevelType w:val="multilevel"/>
    <w:tmpl w:val="7C82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0E2E4D"/>
    <w:multiLevelType w:val="hybridMultilevel"/>
    <w:tmpl w:val="06508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B53027"/>
    <w:multiLevelType w:val="hybridMultilevel"/>
    <w:tmpl w:val="F68CDF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6B5DBB"/>
    <w:multiLevelType w:val="multilevel"/>
    <w:tmpl w:val="4E7C70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034A00"/>
    <w:multiLevelType w:val="multilevel"/>
    <w:tmpl w:val="26E4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34121C"/>
    <w:multiLevelType w:val="multilevel"/>
    <w:tmpl w:val="E73E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BC3FF4"/>
    <w:multiLevelType w:val="multilevel"/>
    <w:tmpl w:val="72F6CC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7D31EC"/>
    <w:multiLevelType w:val="multilevel"/>
    <w:tmpl w:val="F362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6F7176"/>
    <w:multiLevelType w:val="multilevel"/>
    <w:tmpl w:val="FD8E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2D558C"/>
    <w:multiLevelType w:val="multilevel"/>
    <w:tmpl w:val="3768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7041D8"/>
    <w:multiLevelType w:val="multilevel"/>
    <w:tmpl w:val="77CA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637DB5"/>
    <w:multiLevelType w:val="multilevel"/>
    <w:tmpl w:val="AB2E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0120E2"/>
    <w:multiLevelType w:val="multilevel"/>
    <w:tmpl w:val="670E08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4"/>
  </w:num>
  <w:num w:numId="3">
    <w:abstractNumId w:val="9"/>
  </w:num>
  <w:num w:numId="4">
    <w:abstractNumId w:val="10"/>
  </w:num>
  <w:num w:numId="5">
    <w:abstractNumId w:val="31"/>
  </w:num>
  <w:num w:numId="6">
    <w:abstractNumId w:val="33"/>
  </w:num>
  <w:num w:numId="7">
    <w:abstractNumId w:val="21"/>
  </w:num>
  <w:num w:numId="8">
    <w:abstractNumId w:val="1"/>
  </w:num>
  <w:num w:numId="9">
    <w:abstractNumId w:val="16"/>
  </w:num>
  <w:num w:numId="10">
    <w:abstractNumId w:val="35"/>
  </w:num>
  <w:num w:numId="11">
    <w:abstractNumId w:val="11"/>
  </w:num>
  <w:num w:numId="12">
    <w:abstractNumId w:val="34"/>
  </w:num>
  <w:num w:numId="13">
    <w:abstractNumId w:val="12"/>
  </w:num>
  <w:num w:numId="14">
    <w:abstractNumId w:val="28"/>
  </w:num>
  <w:num w:numId="15">
    <w:abstractNumId w:val="5"/>
  </w:num>
  <w:num w:numId="16">
    <w:abstractNumId w:val="0"/>
  </w:num>
  <w:num w:numId="17">
    <w:abstractNumId w:val="15"/>
  </w:num>
  <w:num w:numId="18">
    <w:abstractNumId w:val="19"/>
  </w:num>
  <w:num w:numId="19">
    <w:abstractNumId w:val="29"/>
  </w:num>
  <w:num w:numId="20">
    <w:abstractNumId w:val="27"/>
  </w:num>
  <w:num w:numId="21">
    <w:abstractNumId w:val="14"/>
  </w:num>
  <w:num w:numId="22">
    <w:abstractNumId w:val="4"/>
  </w:num>
  <w:num w:numId="23">
    <w:abstractNumId w:val="23"/>
  </w:num>
  <w:num w:numId="24">
    <w:abstractNumId w:val="13"/>
  </w:num>
  <w:num w:numId="25">
    <w:abstractNumId w:val="3"/>
  </w:num>
  <w:num w:numId="26">
    <w:abstractNumId w:val="2"/>
  </w:num>
  <w:num w:numId="27">
    <w:abstractNumId w:val="8"/>
  </w:num>
  <w:num w:numId="28">
    <w:abstractNumId w:val="30"/>
  </w:num>
  <w:num w:numId="29">
    <w:abstractNumId w:val="6"/>
  </w:num>
  <w:num w:numId="30">
    <w:abstractNumId w:val="36"/>
  </w:num>
  <w:num w:numId="31">
    <w:abstractNumId w:val="20"/>
  </w:num>
  <w:num w:numId="32">
    <w:abstractNumId w:val="22"/>
  </w:num>
  <w:num w:numId="33">
    <w:abstractNumId w:val="32"/>
  </w:num>
  <w:num w:numId="34">
    <w:abstractNumId w:val="18"/>
  </w:num>
  <w:num w:numId="35">
    <w:abstractNumId w:val="26"/>
  </w:num>
  <w:num w:numId="36">
    <w:abstractNumId w:val="17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30"/>
    <w:rsid w:val="00083C0E"/>
    <w:rsid w:val="001D5C67"/>
    <w:rsid w:val="00312BB2"/>
    <w:rsid w:val="00543F51"/>
    <w:rsid w:val="005634ED"/>
    <w:rsid w:val="005D60B9"/>
    <w:rsid w:val="006C3B28"/>
    <w:rsid w:val="00721F3E"/>
    <w:rsid w:val="007D478E"/>
    <w:rsid w:val="008B3905"/>
    <w:rsid w:val="009E23BF"/>
    <w:rsid w:val="00A20B74"/>
    <w:rsid w:val="00AB269C"/>
    <w:rsid w:val="00E56830"/>
    <w:rsid w:val="00FC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830"/>
    <w:pPr>
      <w:ind w:left="720"/>
      <w:contextualSpacing/>
    </w:pPr>
  </w:style>
  <w:style w:type="table" w:styleId="a4">
    <w:name w:val="Table Grid"/>
    <w:basedOn w:val="a1"/>
    <w:uiPriority w:val="59"/>
    <w:rsid w:val="00312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12B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830"/>
    <w:pPr>
      <w:ind w:left="720"/>
      <w:contextualSpacing/>
    </w:pPr>
  </w:style>
  <w:style w:type="table" w:styleId="a4">
    <w:name w:val="Table Grid"/>
    <w:basedOn w:val="a1"/>
    <w:uiPriority w:val="59"/>
    <w:rsid w:val="00312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12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2020-05-30T16:52:00Z</dcterms:created>
  <dcterms:modified xsi:type="dcterms:W3CDTF">2020-05-30T16:52:00Z</dcterms:modified>
</cp:coreProperties>
</file>